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03CA" w:rsidRPr="00FB03CA" w:rsidRDefault="00FB03CA" w:rsidP="00F85632">
      <w:pPr>
        <w:keepNext/>
        <w:spacing w:after="0" w:line="240" w:lineRule="auto"/>
        <w:ind w:left="720" w:right="-284"/>
        <w:jc w:val="center"/>
        <w:outlineLvl w:val="0"/>
        <w:rPr>
          <w:rFonts w:ascii="Arial" w:eastAsia="Arial Unicode MS" w:hAnsi="Arial" w:cs="Times New Roman"/>
          <w:b/>
          <w:bCs/>
          <w:sz w:val="28"/>
          <w:szCs w:val="20"/>
          <w:lang w:val="hr-HR" w:eastAsia="hr-HR"/>
        </w:rPr>
      </w:pPr>
      <w:r w:rsidRPr="00FB03CA">
        <w:rPr>
          <w:rFonts w:ascii="Arial" w:eastAsia="Arial Unicode MS" w:hAnsi="Arial" w:cs="Times New Roman"/>
          <w:b/>
          <w:bCs/>
          <w:noProof/>
          <w:sz w:val="28"/>
          <w:szCs w:val="20"/>
        </w:rPr>
        <w:drawing>
          <wp:anchor distT="0" distB="0" distL="114300" distR="114300" simplePos="0" relativeHeight="251660288" behindDoc="1" locked="0" layoutInCell="1" allowOverlap="1" wp14:anchorId="0CF6E024" wp14:editId="76018297">
            <wp:simplePos x="0" y="0"/>
            <wp:positionH relativeFrom="column">
              <wp:posOffset>2331582</wp:posOffset>
            </wp:positionH>
            <wp:positionV relativeFrom="paragraph">
              <wp:posOffset>-33102</wp:posOffset>
            </wp:positionV>
            <wp:extent cx="839691" cy="1016468"/>
            <wp:effectExtent l="0" t="0" r="0" b="0"/>
            <wp:wrapNone/>
            <wp:docPr id="3" name="Slika 3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382" cy="1030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5632" w:rsidRDefault="00F85632" w:rsidP="00FB03CA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:rsidR="00F85632" w:rsidRDefault="00F85632" w:rsidP="00FB03CA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:rsidR="00F85632" w:rsidRDefault="00F85632" w:rsidP="00FB03CA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:rsidR="00F85632" w:rsidRDefault="00F85632" w:rsidP="00FB03CA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:rsidR="00F85632" w:rsidRDefault="00F85632" w:rsidP="00FB03CA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:rsidR="00F85632" w:rsidRDefault="00F85632" w:rsidP="00FB03CA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keepNext/>
        <w:spacing w:after="0" w:line="240" w:lineRule="auto"/>
        <w:ind w:right="-284"/>
        <w:jc w:val="center"/>
        <w:outlineLvl w:val="5"/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lang w:val="hr-HR" w:eastAsia="hr-HR"/>
        </w:rPr>
      </w:pPr>
      <w:r w:rsidRPr="00F85632"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lang w:val="hr-HR" w:eastAsia="hr-HR"/>
        </w:rPr>
        <w:t>BRODSKO - POSAVSKA ŽUPANIJA</w:t>
      </w:r>
    </w:p>
    <w:p w:rsidR="00FB03CA" w:rsidRPr="00F85632" w:rsidRDefault="00FB03CA" w:rsidP="00FB03CA">
      <w:pPr>
        <w:keepNext/>
        <w:spacing w:after="0" w:line="240" w:lineRule="auto"/>
        <w:ind w:right="-284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hr-HR"/>
        </w:rPr>
      </w:pPr>
      <w:r w:rsidRPr="00F85632"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hr-HR"/>
        </w:rPr>
        <w:t>UPRAVNI ODJEL ZA GOSPODARSTVO</w:t>
      </w:r>
      <w:r w:rsidR="00F85632" w:rsidRPr="00F85632"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hr-HR"/>
        </w:rPr>
        <w:t xml:space="preserve"> I POLJOPRIVREDU</w:t>
      </w:r>
    </w:p>
    <w:p w:rsidR="00FB03CA" w:rsidRPr="00F85632" w:rsidRDefault="00FB03CA" w:rsidP="00FB03C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Te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jem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lan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48. Za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o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lo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alno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 i 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dru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oj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(r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gi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-3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</w:t>
      </w:r>
      <w:r w:rsidRPr="00F85632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hr-HR" w:eastAsia="hr-HR"/>
        </w:rPr>
        <w:t>(„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>Naro</w:t>
      </w:r>
      <w:r w:rsidRPr="00F85632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”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 b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oj  1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9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1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="006545D8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– pročišćeni tekst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137/15</w:t>
      </w:r>
      <w:r w:rsidR="001B19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123/17</w:t>
      </w:r>
      <w:r w:rsidR="001B19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98/19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),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3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56. i članka 94. Statuta Brodsko-posavske županije („Službeni vjesnik Brodsko-posavske županije“, broj 15/13 </w:t>
      </w:r>
      <w:r w:rsidR="006545D8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pročišćeni tekst</w:t>
      </w:r>
      <w:r w:rsidR="006545D8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4/18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), članka 15.</w:t>
      </w:r>
      <w:r w:rsidR="006545D8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članka 18.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Pravilnika o financiranju programa i projekata udruga koji su od interesa za Brodsko-posavsku županiju iz djelokruga Upravnog odjela za gospodarstvo</w:t>
      </w:r>
      <w:r w:rsid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poljoprivredu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(„Službeni vjesnik Brodsko-posavske županije“, broj </w:t>
      </w:r>
      <w:r w:rsid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</w:t>
      </w:r>
      <w:r w:rsid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), Zakona o udrugama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 xml:space="preserve">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(„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Naro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ne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e”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broj 7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4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/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4</w:t>
      </w:r>
      <w:r w:rsidR="001633B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70/17</w:t>
      </w:r>
      <w:r w:rsidR="001633B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98/19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 te sukladno odredbama 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 xml:space="preserve">o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kr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a,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eri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i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 xml:space="preserve">i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progra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i p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ata od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hr-HR" w:eastAsia="hr-HR"/>
        </w:rPr>
        <w:t>ć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bro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pro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 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(„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Naro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ne 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e”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3"/>
          <w:w w:val="99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 xml:space="preserve">oj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6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1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5) i Odluke Župana KLASA: </w:t>
      </w:r>
      <w:r w:rsid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302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01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</w:t>
      </w:r>
      <w:r w:rsid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-01/</w:t>
      </w:r>
      <w:r w:rsidR="00B457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05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URBROJ: 2178/1-</w:t>
      </w:r>
      <w:r w:rsid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09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-01 od </w:t>
      </w:r>
      <w:r w:rsidR="00B457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r w:rsid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veljače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20</w:t>
      </w:r>
      <w:r w:rsid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godine, 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keepNext/>
        <w:spacing w:after="0" w:line="240" w:lineRule="auto"/>
        <w:ind w:right="-284"/>
        <w:jc w:val="center"/>
        <w:outlineLvl w:val="5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HR" w:eastAsia="hr-HR"/>
        </w:rPr>
      </w:pPr>
      <w:r w:rsidRPr="00F8563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HR" w:eastAsia="hr-HR"/>
        </w:rPr>
        <w:t xml:space="preserve">objavljuje </w:t>
      </w:r>
    </w:p>
    <w:p w:rsidR="00FB03CA" w:rsidRPr="00F85632" w:rsidRDefault="00FB03CA" w:rsidP="00FB0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keepNext/>
        <w:spacing w:after="0" w:line="240" w:lineRule="auto"/>
        <w:ind w:right="-284"/>
        <w:jc w:val="center"/>
        <w:outlineLvl w:val="0"/>
        <w:rPr>
          <w:rFonts w:ascii="Times New Roman" w:eastAsia="Arial Unicode MS" w:hAnsi="Times New Roman" w:cs="Times New Roman"/>
          <w:b/>
          <w:iCs/>
          <w:sz w:val="28"/>
          <w:szCs w:val="20"/>
          <w:lang w:val="hr-HR" w:eastAsia="hr-HR"/>
        </w:rPr>
      </w:pPr>
      <w:r w:rsidRPr="00F85632">
        <w:rPr>
          <w:rFonts w:ascii="Times New Roman" w:eastAsia="Arial Unicode MS" w:hAnsi="Times New Roman" w:cs="Times New Roman"/>
          <w:b/>
          <w:iCs/>
          <w:sz w:val="28"/>
          <w:szCs w:val="20"/>
          <w:lang w:val="hr-HR" w:eastAsia="hr-HR"/>
        </w:rPr>
        <w:t>J A V N I   N A T J E Č A J</w:t>
      </w:r>
    </w:p>
    <w:p w:rsidR="00FB03CA" w:rsidRPr="00F85632" w:rsidRDefault="00FB03CA" w:rsidP="00FB0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E3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za financiranje programa, projekata i manifestacija udruga koj</w:t>
      </w:r>
      <w:r w:rsidR="00860F6A"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doprinose razvoju </w:t>
      </w:r>
      <w:r w:rsidR="00E37C76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poljoprivrede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na području Brodsko-posavske županije za 20</w:t>
      </w:r>
      <w:r w:rsid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20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</w:t>
      </w:r>
    </w:p>
    <w:p w:rsidR="00FB03CA" w:rsidRPr="00F85632" w:rsidRDefault="00FB03CA" w:rsidP="00FB0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UVOD</w:t>
      </w:r>
    </w:p>
    <w:p w:rsidR="00FB03CA" w:rsidRPr="00F85632" w:rsidRDefault="00FB03CA" w:rsidP="00FB0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Upravni odjel za gospodarstvo</w:t>
      </w:r>
      <w:r w:rsidR="00E37C7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poljoprivredu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Brodsko-posavske županije poziva udruge i ostale neprofitne organizacije da se prijave </w:t>
      </w:r>
      <w:r w:rsidR="00857572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financijsku podršku programima, projektima i manifestacijama koji doprinose razvoju </w:t>
      </w:r>
      <w:r w:rsidR="00E37C7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poljoprivrede i očuvanju ruralnog prostora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 području Brodsko-posavske županije.</w:t>
      </w:r>
    </w:p>
    <w:p w:rsidR="002C2061" w:rsidRPr="00F85632" w:rsidRDefault="002C2061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Udruge i ostale neprofitne organizacije sukladno ovom natječaju mogu prijaviti programe, projekte i manifestacije koji/e sadrže sljedeće 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02528" w:rsidRDefault="00502528" w:rsidP="00502528">
      <w:pPr>
        <w:pStyle w:val="Odlomakpopisa"/>
        <w:numPr>
          <w:ilvl w:val="0"/>
          <w:numId w:val="23"/>
        </w:numPr>
        <w:jc w:val="both"/>
      </w:pPr>
      <w:r w:rsidRPr="001B0EEB">
        <w:t>Podrška u osnivanju te radu i organizacijskom razvoju udruga s područja županije (</w:t>
      </w:r>
      <w:r w:rsidR="008355B2">
        <w:t xml:space="preserve">potpora mladim poljoprivrednicima, </w:t>
      </w:r>
      <w:r w:rsidR="00987D3C">
        <w:t>su</w:t>
      </w:r>
      <w:r w:rsidR="00E74D0B">
        <w:t xml:space="preserve">financiranje </w:t>
      </w:r>
      <w:r w:rsidR="00987D3C">
        <w:t>provedbe g</w:t>
      </w:r>
      <w:r w:rsidR="00E74D0B">
        <w:t>odišnj</w:t>
      </w:r>
      <w:r w:rsidR="00987D3C">
        <w:t>eg</w:t>
      </w:r>
      <w:r w:rsidR="00E74D0B">
        <w:t xml:space="preserve"> </w:t>
      </w:r>
      <w:r w:rsidR="00987D3C">
        <w:t xml:space="preserve">programa </w:t>
      </w:r>
      <w:r w:rsidR="00E74D0B">
        <w:t>aktivnosti LAG</w:t>
      </w:r>
      <w:r w:rsidR="00987D3C">
        <w:t>-a Posavina</w:t>
      </w:r>
      <w:r w:rsidRPr="001B0EEB">
        <w:t>,</w:t>
      </w:r>
      <w:r w:rsidR="00987D3C">
        <w:t xml:space="preserve"> LAG-a Zapadna Slavonija i LAG-a Slavonska ravnica,</w:t>
      </w:r>
      <w:r w:rsidRPr="001B0EEB">
        <w:t xml:space="preserve"> </w:t>
      </w:r>
      <w:r w:rsidR="00296495">
        <w:t xml:space="preserve">udruge mljekara Brodsko-posavske županije, </w:t>
      </w:r>
      <w:r w:rsidRPr="00502528">
        <w:rPr>
          <w:color w:val="000000"/>
        </w:rPr>
        <w:t xml:space="preserve">provođenje </w:t>
      </w:r>
      <w:r w:rsidR="00E74D0B" w:rsidRPr="00502528">
        <w:rPr>
          <w:color w:val="000000"/>
        </w:rPr>
        <w:t xml:space="preserve">programa </w:t>
      </w:r>
      <w:r w:rsidRPr="00502528">
        <w:rPr>
          <w:color w:val="000000"/>
        </w:rPr>
        <w:t>uzgoj</w:t>
      </w:r>
      <w:r w:rsidR="00E74D0B">
        <w:rPr>
          <w:color w:val="000000"/>
        </w:rPr>
        <w:t>a nazimica</w:t>
      </w:r>
      <w:r w:rsidRPr="00502528">
        <w:rPr>
          <w:color w:val="000000"/>
        </w:rPr>
        <w:t>, proširenje genetske varijabilnosti, monitoring kvalitete meda, organizacija sadnje šuma te zaštitu u zbrinjavanju napuštenih i zaštićenih životinja</w:t>
      </w:r>
      <w:r w:rsidRPr="001B0EEB">
        <w:t>).</w:t>
      </w:r>
    </w:p>
    <w:p w:rsidR="00502528" w:rsidRDefault="00502528" w:rsidP="00502528">
      <w:pPr>
        <w:pStyle w:val="Odlomakpopisa"/>
        <w:numPr>
          <w:ilvl w:val="0"/>
          <w:numId w:val="23"/>
        </w:numPr>
        <w:jc w:val="both"/>
      </w:pPr>
      <w:r w:rsidRPr="001B0EEB">
        <w:rPr>
          <w:color w:val="000000"/>
        </w:rPr>
        <w:t xml:space="preserve">Edukacija članova udruga kroz organiziranje i sudjelovanje na tečajevima, osposobljavanjima i posjetima </w:t>
      </w:r>
      <w:r w:rsidRPr="001B0EEB">
        <w:rPr>
          <w:bCs/>
        </w:rPr>
        <w:t>oglednim proizvođačima</w:t>
      </w:r>
      <w:r w:rsidR="00987D3C">
        <w:rPr>
          <w:bCs/>
        </w:rPr>
        <w:t xml:space="preserve"> i uzgajivačima</w:t>
      </w:r>
      <w:r w:rsidRPr="001B0EEB">
        <w:t>.</w:t>
      </w:r>
    </w:p>
    <w:p w:rsidR="00502528" w:rsidRPr="001B0EEB" w:rsidRDefault="00502528" w:rsidP="00502528">
      <w:pPr>
        <w:pStyle w:val="Odlomakpopisa"/>
        <w:numPr>
          <w:ilvl w:val="0"/>
          <w:numId w:val="23"/>
        </w:numPr>
        <w:jc w:val="both"/>
      </w:pPr>
      <w:r w:rsidRPr="001B0EEB">
        <w:rPr>
          <w:color w:val="000000"/>
        </w:rPr>
        <w:lastRenderedPageBreak/>
        <w:t xml:space="preserve">Organizacija manifestacija </w:t>
      </w:r>
      <w:r w:rsidR="00E74D0B">
        <w:rPr>
          <w:color w:val="000000"/>
        </w:rPr>
        <w:t xml:space="preserve">(pokladna jahanja, Poljoprivredno poduzetničke ideje 2020., </w:t>
      </w:r>
      <w:r w:rsidR="009B7F70">
        <w:rPr>
          <w:color w:val="000000"/>
        </w:rPr>
        <w:t xml:space="preserve">Nacionalna izložba pasa CAC-HR, </w:t>
      </w:r>
      <w:r w:rsidR="00E74D0B">
        <w:rPr>
          <w:color w:val="000000"/>
        </w:rPr>
        <w:t>Natjecanje orača, Izbor najuzornije seoske žene</w:t>
      </w:r>
      <w:r w:rsidR="00987D3C">
        <w:rPr>
          <w:color w:val="000000"/>
        </w:rPr>
        <w:t>)</w:t>
      </w:r>
      <w:r w:rsidR="00E74D0B">
        <w:rPr>
          <w:color w:val="000000"/>
        </w:rPr>
        <w:t xml:space="preserve">, </w:t>
      </w:r>
      <w:r w:rsidRPr="001B0EEB">
        <w:rPr>
          <w:color w:val="000000"/>
        </w:rPr>
        <w:t>i sudjelovanje na izložbama i sajmovima u svrhu prezentacije, promocije i unapređenja trženja  poljoprivrednih proizvoda i njihovih prerađevina</w:t>
      </w:r>
      <w:r>
        <w:rPr>
          <w:color w:val="000000"/>
        </w:rPr>
        <w:t>.</w:t>
      </w:r>
      <w:r w:rsidRPr="001B0EEB">
        <w:rPr>
          <w:color w:val="000000"/>
        </w:rPr>
        <w:t xml:space="preserve"> </w:t>
      </w:r>
    </w:p>
    <w:p w:rsidR="00FB03CA" w:rsidRPr="00F85632" w:rsidRDefault="00FB03CA" w:rsidP="00D75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Najniži iznos financijskih sredstava koji se može odobriti za financiranje pojedinog programa/projekta/manifestacije je 1.000,00 kuna</w:t>
      </w:r>
      <w:r w:rsidR="00E74D0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a najviši </w:t>
      </w:r>
      <w:r w:rsidR="009B7F7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do </w:t>
      </w:r>
      <w:r w:rsidR="00E74D0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60.000,00 kn</w:t>
      </w:r>
      <w:r w:rsidR="008355B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odnosno </w:t>
      </w:r>
      <w:r w:rsidR="001C08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do </w:t>
      </w:r>
      <w:r w:rsidR="008355B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100</w:t>
      </w:r>
      <w:r w:rsidR="00E74D0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8355B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000,00 kn za potpore mladim poljoprivrednicima.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Program/projekt/manifestacija se može financirati u 100% iznosu prihvatljivih troškova programa/projekta/manifestacije, pri čemu potencijalni prijavitelji i partneri nisu dužni osigurati sufinanciranje iz vlastitih sredstava.</w:t>
      </w:r>
      <w:r w:rsidR="00AB3BEA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slučaju da se predmetni program/projekt/manifestacija ne financira u 100% iznosu iz proračuna Brodsko-posavske županije (u daljnjem tekstu: Županija), udruga je dužna osigurati preostali iznos financiranja do punog iznosa financiranja programa/projekta/manifestacije.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Županija zadržava pravo promjene ukupno odobrenog iznosa ovisno o kvaliteti programa/projekta/manifestacije i dinamici punjenja županijskog proračuna.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Rok za podnošenje prijedloga programa/projekta/manifestacija je </w:t>
      </w:r>
      <w:r w:rsidR="00ED26C5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 iskorištenja sredstava</w:t>
      </w:r>
      <w:r w:rsidR="00E74D0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a najkasnije do</w:t>
      </w:r>
      <w:r w:rsidR="00ED26C5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62DF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15. studenog </w:t>
      </w:r>
      <w:r w:rsidR="00ED26C5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</w:t>
      </w:r>
      <w:r w:rsidR="00747DB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</w:t>
      </w:r>
      <w:r w:rsidR="00ED26C5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UVJETI PRIJAVE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Upravni odjel za gospodarstvo</w:t>
      </w:r>
      <w:r w:rsidR="00747DB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poljoprivredu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dodjeljivati</w:t>
      </w:r>
      <w:r w:rsidR="00747DB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će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sredstva za financiranje programa/projek</w:t>
      </w:r>
      <w:r w:rsidR="00DA59DE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ta/manifestacija udruga</w:t>
      </w:r>
      <w:r w:rsidR="00A51DA5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drugih neprofitnih organizacija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potencijalni</w:t>
      </w:r>
      <w:r w:rsidR="001D4235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korisni</w:t>
      </w:r>
      <w:r w:rsidR="001D4235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uz uvjet da: 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ni u Registar udruga Republike Hrvatske ili drugi odgovarajući registar;</w:t>
      </w:r>
    </w:p>
    <w:p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su upisani u Registar neprofitnih organizacija i vode transparentno financijsko poslovanje u skladu s propisima o računovodstvu neprofitnih organizacija;</w:t>
      </w:r>
    </w:p>
    <w:p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gi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ao 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Pr="00F85632">
        <w:rPr>
          <w:rFonts w:ascii="Times New Roman" w:eastAsia="Times New Roman" w:hAnsi="Times New Roman" w:cs="Times New Roman"/>
          <w:spacing w:val="-4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ustanove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 dru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av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ob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 xml:space="preserve"> s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h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ti;</w:t>
      </w:r>
    </w:p>
    <w:p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imaju sjedište na području Županije ili provode program/projekt/manifestaciju </w:t>
      </w:r>
      <w:r w:rsidR="000E7F54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 međunarodnog znač</w:t>
      </w:r>
      <w:r w:rsidR="008F6006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enja</w:t>
      </w:r>
      <w:r w:rsidR="000E7F54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području Županije;</w:t>
      </w:r>
    </w:p>
    <w:p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 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ti  i a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 pred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et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i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3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pacing w:val="-3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u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eren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i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 n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u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ti s 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om i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="00354BFE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 xml:space="preserve"> (statut </w:t>
      </w:r>
      <w:r w:rsidR="009B7165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 xml:space="preserve">udruge </w:t>
      </w:r>
      <w:r w:rsidR="00354BFE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mora biti usklađen s odredbama Zakona o udrugama</w:t>
      </w:r>
      <w:r w:rsidR="00104D95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 xml:space="preserve"> „Narodne novine“ broj 74/14</w:t>
      </w:r>
      <w:r w:rsidR="008B3838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 xml:space="preserve">, 70/17 i 98/19) </w:t>
      </w:r>
      <w:bookmarkStart w:id="0" w:name="_GoBack"/>
      <w:bookmarkEnd w:id="0"/>
      <w:r w:rsidR="00104D95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 xml:space="preserve">ili </w:t>
      </w:r>
      <w:r w:rsidR="009B7165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 xml:space="preserve">udruga mora </w:t>
      </w:r>
      <w:r w:rsidR="00104D95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podnije</w:t>
      </w:r>
      <w:r w:rsidR="009B7165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ti</w:t>
      </w:r>
      <w:r w:rsidR="00104D95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 xml:space="preserve"> zahtjev za usklađivanjem nadležnom uredu što dokazuje potvrdom nadležnog ureda</w:t>
      </w:r>
      <w:r w:rsidR="00354BFE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, a osoba ovlaštena za zastupanje udruge mora biti u mandatu)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;</w:t>
      </w:r>
    </w:p>
    <w:p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/pro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3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3"/>
          <w:sz w:val="24"/>
          <w:szCs w:val="24"/>
          <w:lang w:val="hr-HR" w:eastAsia="hr-HR"/>
        </w:rPr>
        <w:t>/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ni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 pri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javni natječaj Županije, b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 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en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ao 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an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(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li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an i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orista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 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oj  </w:t>
      </w:r>
      <w:r w:rsidR="00747DB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poljoprivrede i očuvanje ruralnog prostora prema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="00747DB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 i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tra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š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-3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 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-3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a;</w:t>
      </w:r>
    </w:p>
    <w:p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lastRenderedPageBreak/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ured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 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 pre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no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 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o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 p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ora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Žu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i dru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h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h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ora;</w:t>
      </w:r>
    </w:p>
    <w:p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s 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ć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za 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 i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 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i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ć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te dru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 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pre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 d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-4"/>
          <w:sz w:val="24"/>
          <w:szCs w:val="24"/>
          <w:lang w:val="hr-HR" w:eastAsia="hr-HR"/>
        </w:rPr>
        <w:t>ž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 pro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i pro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Žu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e;</w:t>
      </w:r>
    </w:p>
    <w:p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pro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v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oris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a, 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no 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š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i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progra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a/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ta ne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 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ak i 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pra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ć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no 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đ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en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pre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rš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člankom 48. 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be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;</w:t>
      </w:r>
    </w:p>
    <w:p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ć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3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 </w:t>
      </w:r>
      <w:r w:rsidRPr="00F85632">
        <w:rPr>
          <w:rFonts w:ascii="Times New Roman" w:eastAsia="Times New Roman" w:hAnsi="Times New Roman" w:cs="Times New Roman"/>
          <w:spacing w:val="-4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 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ode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l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dob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g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js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og 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i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tro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pri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a;</w:t>
      </w:r>
    </w:p>
    <w:p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 ut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đ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  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 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g 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progra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og i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js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og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šć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o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prote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g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(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-4"/>
          <w:sz w:val="24"/>
          <w:szCs w:val="24"/>
          <w:lang w:val="hr-HR" w:eastAsia="hr-HR"/>
        </w:rPr>
        <w:t>ž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ne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tra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druge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 drugi pri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n);</w:t>
      </w:r>
    </w:p>
    <w:p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ć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org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js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i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bu progra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a/p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ta/manifestacije;</w:t>
      </w:r>
    </w:p>
    <w:p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imaju uređen sustav prikupljanja članarina te 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ed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eda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š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ć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Žu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pa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i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a.</w:t>
      </w:r>
    </w:p>
    <w:p w:rsidR="00FB03CA" w:rsidRPr="00F85632" w:rsidRDefault="00FB03CA" w:rsidP="00FB0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Potencijalni prijavitelj može podnijeti prijavu za jedan program/projekt/manifestaciju, </w:t>
      </w:r>
      <w:r w:rsidR="00FC2D47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razdoblje provedbe do 12 mjeseci.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natječaj se ne mogu prijaviti aktivnosti koje se već u potpunosti financiraju iz proračunskih sredstava Brodsko-posavske županije ili drugih javnih izvora.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Financirati, odnosno sufinancirati će se samo programi/projekti/manifestacija  koji/e će se provoditi tijekom 20</w:t>
      </w:r>
      <w:r w:rsidR="00747DB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godine.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KRITERIJI ZA ODABIR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Kriteriji za odabir programa, projekata, manifestacija su sljedeći: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803DB1" w:rsidRPr="00F85632" w:rsidRDefault="00803DB1" w:rsidP="00FB03C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institucionalna sposobnost prijavitelja/partnera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- ima li prijavitelj dovoljno iskustva i stručnog kapaciteta za provedbu planiranih aktivnosti programa/projekta/manifestacije (imaju li odgovarajuće sposobnosti i vještine za njegovu provedbu te znanja o problemima koji se rješavaju ovim natječajem); imaju li prijavitelj i partner(i) dovoljno upravljačkog kapaciteta (uključujući osoblje, opremu i sposobnost vođenja proračuna programa/projekta/manifestacije); postoji li jasna struktura upravljanja programom/projektom/manifestacijom; je li jasno definiran tim i obveze njegovih članova;</w:t>
      </w:r>
    </w:p>
    <w:p w:rsidR="008751C9" w:rsidRPr="00F85632" w:rsidRDefault="00FB03CA" w:rsidP="009415B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relevantnost </w:t>
      </w:r>
      <w:r w:rsidR="00803DB1"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programa/projekta/manifestacije</w:t>
      </w:r>
      <w:r w:rsidR="00334E00"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="00334E00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FB22E9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803DB1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koliko je prijedlog programa</w:t>
      </w:r>
      <w:r w:rsidR="00FB22E9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803DB1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projekta/manifestacije relevantan u odnosu na ciljeve i priorite</w:t>
      </w:r>
      <w:r w:rsidR="00B53B48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="00803DB1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područja aktivnosti natječaja (je li program/projekt/manifestacija u skladu s mjerama i aktivnostima u planiranim nacionalnim/regionalnim/lokalnim</w:t>
      </w:r>
      <w:r w:rsidR="008751C9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programima, strategijama i politikama koje su u nadležnosti davatelja financijskih sredstava); jesu li ciljevi programa/projekta/manifestacije jasno definirani i realno dostižni; jesu li aktivnosti programa/projekta/manifestacije jasne, opravdane, razumljive i provedive; jesu li rezultati jasno određeni i hoće li aktivnosti dovesti do ostvarivanja rezultata; ima li program/projekt/manifestacija jasno definirane korisnike (broj, dob, spol i sl.); definira li i u kojoj mjeri program/projekt/manifestacija njihove probleme i potrebe; pridonosi li </w:t>
      </w:r>
      <w:r w:rsidR="008751C9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program/projekt/manifestacija i u kojo</w:t>
      </w:r>
      <w:r w:rsidR="00FC2D47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</w:t>
      </w:r>
      <w:r w:rsidR="008751C9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mjeri rješavanju problema korisnika; u kojoj mjeri su rezultati programa/projekta/manifestacije održivi;</w:t>
      </w:r>
    </w:p>
    <w:p w:rsidR="008751C9" w:rsidRPr="00F85632" w:rsidRDefault="008751C9" w:rsidP="009415B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proračun (troškovi)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334E00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jesu li troškovi programa/projekta/manifestacije realni u odnosu na određene rezultate i predviđeno vrijeme trajanja; jesu li troškovi programa/projekta/manifestacije</w:t>
      </w:r>
      <w:r w:rsidR="009415BD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usklađeni</w:t>
      </w:r>
      <w:r w:rsidR="009415BD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</w:t>
      </w:r>
      <w:r w:rsidR="009415BD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planiranim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aktivnostima</w:t>
      </w:r>
      <w:r w:rsidR="009415BD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progra</w:t>
      </w:r>
      <w:r w:rsidR="009415BD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</w:t>
      </w:r>
      <w:r w:rsidR="009415BD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</w:t>
      </w:r>
      <w:r w:rsidR="009415BD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kta/manifestacije.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SADRŽAJ PRIJAVE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Prijedlozi programa/projekta/manifestacija dostavljaju se isključivo na propisanim obrascima, koji su zajedno s Uputama za prijavitelje dostupni na mrežnim stranicama Županije </w:t>
      </w:r>
      <w:hyperlink r:id="rId10" w:history="1">
        <w:r w:rsidRPr="00F85632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hr-HR" w:eastAsia="hr-HR"/>
          </w:rPr>
          <w:t>www.bpz.hr</w:t>
        </w:r>
      </w:hyperlink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Obavezna dokumentacija: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FB03CA" w:rsidRPr="00F85632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ispunjen, potpisan i ovjeren obrazac opisa programa/projekta/manifestacije;</w:t>
      </w:r>
    </w:p>
    <w:p w:rsidR="00FB03CA" w:rsidRPr="00F85632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ispunjen, potpisan i ovjeren obrazac proračuna programa/projekta/manifestacije;</w:t>
      </w:r>
    </w:p>
    <w:p w:rsidR="00FB03CA" w:rsidRPr="00F85632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preslika Izvoda o registraciji udruge iz Registra udruga RH ili drugog odgovarajućeg registra, ne starija od 3 mjeseca (može ga zamijeniti i ispis elektronske stranice sa svim podacima udruge iz registra</w:t>
      </w:r>
      <w:r w:rsidR="000B73E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pribaviti će ga Upravni odjel za gospodarstvo i poljoprivredu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);</w:t>
      </w:r>
    </w:p>
    <w:p w:rsidR="00FB03CA" w:rsidRPr="00F85632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preslika Izvatka iz registra neprofitnih organizacija (može ga zamijeniti i ispis elektronske stranice sa svim podacima organizacije iz registra);</w:t>
      </w:r>
    </w:p>
    <w:p w:rsidR="00FB03CA" w:rsidRPr="00F85632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preslika ovjerenog važećeg statuta prijavitelja</w:t>
      </w:r>
      <w:r w:rsidR="00831B1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</w:p>
    <w:p w:rsidR="00FB03CA" w:rsidRPr="00F85632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financijski izvještaj udruge</w:t>
      </w:r>
    </w:p>
    <w:p w:rsidR="00FB03CA" w:rsidRPr="00F85632" w:rsidRDefault="00FB03CA" w:rsidP="00AB3BEA">
      <w:pPr>
        <w:pStyle w:val="Odlomakpopisa"/>
        <w:numPr>
          <w:ilvl w:val="1"/>
          <w:numId w:val="11"/>
        </w:numPr>
        <w:jc w:val="both"/>
        <w:rPr>
          <w:rStyle w:val="Naslov1Char"/>
          <w:i w:val="0"/>
        </w:rPr>
      </w:pPr>
      <w:r w:rsidRPr="00F85632">
        <w:rPr>
          <w:rStyle w:val="Naslov1Char"/>
          <w:i w:val="0"/>
        </w:rPr>
        <w:t xml:space="preserve">za obveznike dvojnog knjigovodstva: preslika godišnjeg Izvještaja o prihodima </w:t>
      </w:r>
      <w:r w:rsidR="00AB78BB" w:rsidRPr="00F85632">
        <w:rPr>
          <w:rStyle w:val="Naslov1Char"/>
          <w:i w:val="0"/>
        </w:rPr>
        <w:t xml:space="preserve"> </w:t>
      </w:r>
      <w:r w:rsidR="0002481D" w:rsidRPr="00F85632">
        <w:rPr>
          <w:rStyle w:val="Naslov1Char"/>
          <w:i w:val="0"/>
        </w:rPr>
        <w:t xml:space="preserve">    </w:t>
      </w:r>
      <w:r w:rsidRPr="00F85632">
        <w:rPr>
          <w:rStyle w:val="Naslov1Char"/>
          <w:i w:val="0"/>
        </w:rPr>
        <w:t>i rashodima, bilanca i bilješke uz financijske izvještaje za 20</w:t>
      </w:r>
      <w:r w:rsidR="00822A6F">
        <w:rPr>
          <w:rStyle w:val="Naslov1Char"/>
          <w:i w:val="0"/>
        </w:rPr>
        <w:t>19</w:t>
      </w:r>
      <w:r w:rsidRPr="00F85632">
        <w:rPr>
          <w:rStyle w:val="Naslov1Char"/>
          <w:i w:val="0"/>
        </w:rPr>
        <w:t>. godinu;</w:t>
      </w:r>
    </w:p>
    <w:p w:rsidR="00FB03CA" w:rsidRPr="00F85632" w:rsidRDefault="00FB03CA" w:rsidP="00C0641F">
      <w:pPr>
        <w:pStyle w:val="Odlomakpopisa"/>
        <w:numPr>
          <w:ilvl w:val="1"/>
          <w:numId w:val="11"/>
        </w:numPr>
        <w:jc w:val="both"/>
      </w:pPr>
      <w:r w:rsidRPr="00F85632">
        <w:t>za obveznike jednostavnog knjigovodstva: odluka o vođenju jednostavnog knjigovodstva i primjeni novčanog računovodstvenog načela usvojena od zakonskog podnositelja i godišnji financijski izvještaj  o primicima i izdacima za 20</w:t>
      </w:r>
      <w:r w:rsidR="00822A6F">
        <w:t>19</w:t>
      </w:r>
      <w:r w:rsidRPr="00F85632">
        <w:t>. godinu;</w:t>
      </w:r>
    </w:p>
    <w:p w:rsidR="00FB03CA" w:rsidRPr="00F85632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potpisana izjava o nepostajanju dvostrukog financiranja;</w:t>
      </w:r>
    </w:p>
    <w:p w:rsidR="00FB03CA" w:rsidRPr="00F85632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Izjava o partnerstvu (ukoliko se program/projekt/manifestacija provodi u partnerstvu sa drugim prihvatljivim subjektima).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Neobavezni dijelovi prijave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su izvodi iz novinskih članaka, publikacija, fotografije, nagrade i sl., kao dokaz dosadašnjih aktivnosti i realiziranih sličnih programa/projekata/manifestacija.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Udruga kojoj će biti odobreno financiranje prije potpisa ugovora će morati dostaviti sljedeće dokumente: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Uvjerenje nadležnog suda da se ne vodi kazneni postupak protiv osobe ovlaštene za zastupanje udruge i voditelja projekta, ne starije od 6 mjeseci od dana objave natječaja;</w:t>
      </w:r>
    </w:p>
    <w:p w:rsidR="00FB03CA" w:rsidRPr="00F85632" w:rsidRDefault="00FB03CA" w:rsidP="00FB03C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Potvrda Ministarstva financija/Porezne uprave o stanju javnog dugovanja za prijavitelja i partnere, ne starija od 30 dana od dana objave natječaja.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822A6F" w:rsidRDefault="00822A6F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822A6F" w:rsidRDefault="00822A6F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822A6F" w:rsidRDefault="00822A6F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822A6F" w:rsidRDefault="00822A6F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822A6F" w:rsidRDefault="00822A6F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NAČIN PRIJAVE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Natječajnu dokumentaciju potrebno je poslati poštom </w:t>
      </w:r>
      <w:r w:rsidR="00822A6F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zatvorenoj omotnici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ili osobno </w:t>
      </w:r>
      <w:r w:rsidR="00822A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adresu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Brodsko-posavska županija, Upravni odjel za gospodarstvo</w:t>
      </w:r>
      <w:r w:rsidR="00822A6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i poljoprivredu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(NE OTVARAJ - Javni natječaj za financiranje programa</w:t>
      </w:r>
      <w:r w:rsidR="00822A6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/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projekata</w:t>
      </w:r>
      <w:r w:rsidR="00822A6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/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manifestacija udruga koj</w:t>
      </w:r>
      <w:r w:rsidR="00AB78BB"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doprinose razvoju </w:t>
      </w:r>
      <w:r w:rsidR="00822A6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poljoprivrede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na području Brodsko-posavske županije za 20</w:t>
      </w:r>
      <w:r w:rsidR="00822A6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20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.), P</w:t>
      </w:r>
      <w:r w:rsidR="00822A6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Krešimira IV 1, 35000 Slavonski Brod</w:t>
      </w:r>
    </w:p>
    <w:p w:rsidR="00822A6F" w:rsidRDefault="00822A6F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omotnici je obavezno navesti naziv prijavitelja.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Postupak zaprimanja, otvaranja i pregleda dostavljenih prijava, ocjena prijava, dostava dodatne dokumentacije, ugovaranje, donošenje odluke o dodjeli financijskih sredstava kao i podnošenje prigovora detaljno su opisani u Uputama za prijavitelje na Javni natječaj za financiranje programa</w:t>
      </w:r>
      <w:r w:rsidR="00822A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projekta i manifestacija udruga koj</w:t>
      </w:r>
      <w:r w:rsidR="00AD5E20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doprinose razvoju </w:t>
      </w:r>
      <w:r w:rsidR="00822A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poljoprivred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 području Brodsko-posavske županije za 20</w:t>
      </w:r>
      <w:r w:rsidR="00822A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godinu.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Razmatrati će se samo prijave koje su pravodobno prijavljene te koje u cijelosti zadovoljavaju propisane uvjete Javnog natječaja.</w:t>
      </w:r>
    </w:p>
    <w:p w:rsidR="00FB03CA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Sva potrebne informacije vezane uz ovaj Javni natječaj mogu se dobiti u Upravnom odjelu za gospodarstvo </w:t>
      </w:r>
      <w:r w:rsidR="00822A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poljoprivredu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Brodsko-posavske županije (ured 300), Petra Krešimira IV 1, Slavonski Brod, tel. 035/216-</w:t>
      </w:r>
      <w:r w:rsidR="00822A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26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="00822A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e-mail: </w:t>
      </w:r>
      <w:hyperlink r:id="rId11" w:history="1">
        <w:r w:rsidR="00822A6F" w:rsidRPr="005F0634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 w:eastAsia="hr-HR"/>
          </w:rPr>
          <w:t>djuric@bpz.hr</w:t>
        </w:r>
      </w:hyperlink>
      <w:r w:rsidR="00822A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</w:t>
      </w:r>
      <w:hyperlink r:id="rId12" w:history="1">
        <w:r w:rsidR="00822A6F" w:rsidRPr="005F0634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 w:eastAsia="hr-HR"/>
          </w:rPr>
          <w:t>mvaroscic@bpz.hr</w:t>
        </w:r>
      </w:hyperlink>
      <w:r w:rsidR="00822A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:rsidR="00822A6F" w:rsidRPr="00F85632" w:rsidRDefault="00822A6F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NATJEČAJNA DOKUMENTACIJA: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1. 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k;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2. Te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 javnog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at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a;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3. 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e;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4. 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sce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progra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a/pro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ta/manifestacije: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4.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1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ac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progra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a/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>pro</w:t>
      </w:r>
      <w:r w:rsidRPr="00F85632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w w:val="99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>ta/manifestacije;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4.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2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ac pro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pr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a/p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ta/manifestacije;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5. 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 pr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ž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i;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6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c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ocjenu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vali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/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ti progra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a/pro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ta/manifestacije;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7. 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ac 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-4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o 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tru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og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a;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8. Obrazac izjave o partnerstvu (ako je primjenjivo);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9. 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ac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ora o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a/pro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ta/manifestacije;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10.O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sc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zv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š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tava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e: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10.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1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ac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og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š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progra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a/pro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ta/manifestacije;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10.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2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.Obr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ac financijskog izvještaja provedbe programa/projekta/manifestacije</w:t>
      </w:r>
      <w:r w:rsidR="00334E00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;</w:t>
      </w:r>
    </w:p>
    <w:p w:rsidR="00334E00" w:rsidRPr="00F85632" w:rsidRDefault="00334E00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10.3.Obrazac financijskog izvješća PROR – POT.</w:t>
      </w:r>
    </w:p>
    <w:p w:rsidR="00015D73" w:rsidRPr="00F85632" w:rsidRDefault="00015D73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 w:eastAsia="hr-HR"/>
        </w:rPr>
      </w:pPr>
    </w:p>
    <w:p w:rsidR="00051FA1" w:rsidRPr="00F85632" w:rsidRDefault="00051FA1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 w:eastAsia="hr-HR"/>
        </w:rPr>
        <w:t>ZAŠTITA OSOBNIH PODATAKA</w:t>
      </w:r>
    </w:p>
    <w:p w:rsidR="00051FA1" w:rsidRPr="00F85632" w:rsidRDefault="00051FA1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</w:pPr>
    </w:p>
    <w:p w:rsidR="00051FA1" w:rsidRPr="00F85632" w:rsidRDefault="00051FA1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 xml:space="preserve">Sukladno članku 6. stavak 1. točka c) Opće uredbe o zaštiti osobnih podataka Brodsko-posavska županija, kao voditelj obrade, prikuplja, obrađuje i javno objavljuje osobne podatke prijavitelja </w:t>
      </w:r>
      <w:r w:rsidR="0093382F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lastRenderedPageBreak/>
        <w:t xml:space="preserve">programa, projekata i manifestacija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 xml:space="preserve">u svrhu provedbe postupka dodjele financijskih sredstava za financiranje </w:t>
      </w:r>
      <w:r w:rsidR="0093382F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 xml:space="preserve">programa, projekata i manifestacija udruga koje doprinose razvoju </w:t>
      </w:r>
      <w:r w:rsidR="00822A6F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poljoprivrede</w:t>
      </w:r>
      <w:r w:rsidR="0093382F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 xml:space="preserve"> na području Brodsko-posavske županije za 20</w:t>
      </w:r>
      <w:r w:rsidR="00822A6F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20</w:t>
      </w:r>
      <w:r w:rsidR="0093382F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. godinu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.</w:t>
      </w:r>
    </w:p>
    <w:p w:rsidR="00051FA1" w:rsidRPr="00F85632" w:rsidRDefault="00051FA1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</w:pPr>
    </w:p>
    <w:p w:rsidR="00051FA1" w:rsidRPr="00F85632" w:rsidRDefault="00051FA1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 xml:space="preserve">Dostavljeni osobni podaci čuvat će se do roka propisanog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bom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 xml:space="preserve">o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kr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a,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eri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i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 xml:space="preserve">i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progra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i p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ata od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hr-HR" w:eastAsia="hr-HR"/>
        </w:rPr>
        <w:t>ć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bro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pro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 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(„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Naro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ne 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e”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3"/>
          <w:w w:val="99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 xml:space="preserve">oj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6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1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5) i Pravilnikom o financiranju programa i projekata udruga koji su od interesa za Brodsko-posavsku županiju iz djelokruga Upravnog odjela za gospodarstvo</w:t>
      </w:r>
      <w:r w:rsidR="00AD295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poljoprivredu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(„Službeni vjesnik Brodsko-posavske županije“, broj 3/18).</w:t>
      </w:r>
    </w:p>
    <w:p w:rsidR="00051FA1" w:rsidRPr="00F85632" w:rsidRDefault="00051FA1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051FA1" w:rsidRPr="00F85632" w:rsidRDefault="00051FA1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Svi prijavitelji </w:t>
      </w:r>
      <w:r w:rsidR="0093382F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programa, projekata i manifestacija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čiji se osobni podaci prikupljaju, obrađuju i javno objavljuju, temeljem odredbi Opće uredbe o zaštiti osobnih podataka imaju sljedeća prava: pravo na pristup osobnim podacima, pravo na ispravak, brisanje ili ograničenje obrade dostavljenih osobnih podataka, pravo na prigovor na obradu te pravo na prenosivost osobnih podataka.</w:t>
      </w:r>
    </w:p>
    <w:p w:rsidR="00051FA1" w:rsidRPr="00F85632" w:rsidRDefault="00051FA1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KLASA:</w:t>
      </w:r>
      <w:r w:rsid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3</w:t>
      </w:r>
      <w:r w:rsidR="00AD2954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20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-</w:t>
      </w:r>
      <w:r w:rsid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01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/</w:t>
      </w:r>
      <w:r w:rsid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20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-01/</w:t>
      </w:r>
      <w:r w:rsidR="00B4574B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06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URBROJ:2178/1-</w:t>
      </w:r>
      <w:r w:rsid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04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-</w:t>
      </w:r>
      <w:r w:rsid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20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-</w:t>
      </w:r>
      <w:r w:rsid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01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Slavonski Brod,</w:t>
      </w:r>
      <w:r w:rsidR="00015D73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 xml:space="preserve"> </w:t>
      </w:r>
      <w:r w:rsidR="009C3E99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2</w:t>
      </w:r>
      <w:r w:rsidR="003638A8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6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 xml:space="preserve">. </w:t>
      </w:r>
      <w:r w:rsidR="00817257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veljače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 xml:space="preserve"> 20</w:t>
      </w:r>
      <w:r w:rsid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20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.</w:t>
      </w: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1933BE" w:rsidRPr="00F85632" w:rsidRDefault="001933BE" w:rsidP="00FB03CA">
      <w:pPr>
        <w:rPr>
          <w:rFonts w:ascii="Times New Roman" w:hAnsi="Times New Roman" w:cs="Times New Roman"/>
        </w:rPr>
      </w:pPr>
    </w:p>
    <w:sectPr w:rsidR="001933BE" w:rsidRPr="00F85632">
      <w:footerReference w:type="defaul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43B8" w:rsidRDefault="004743B8" w:rsidP="00831B1B">
      <w:pPr>
        <w:spacing w:after="0" w:line="240" w:lineRule="auto"/>
      </w:pPr>
      <w:r>
        <w:separator/>
      </w:r>
    </w:p>
  </w:endnote>
  <w:endnote w:type="continuationSeparator" w:id="0">
    <w:p w:rsidR="004743B8" w:rsidRDefault="004743B8" w:rsidP="0083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013456"/>
      <w:docPartObj>
        <w:docPartGallery w:val="Page Numbers (Bottom of Page)"/>
        <w:docPartUnique/>
      </w:docPartObj>
    </w:sdtPr>
    <w:sdtEndPr/>
    <w:sdtContent>
      <w:p w:rsidR="00831B1B" w:rsidRDefault="00831B1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:rsidR="00831B1B" w:rsidRDefault="00831B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43B8" w:rsidRDefault="004743B8" w:rsidP="00831B1B">
      <w:pPr>
        <w:spacing w:after="0" w:line="240" w:lineRule="auto"/>
      </w:pPr>
      <w:r>
        <w:separator/>
      </w:r>
    </w:p>
  </w:footnote>
  <w:footnote w:type="continuationSeparator" w:id="0">
    <w:p w:rsidR="004743B8" w:rsidRDefault="004743B8" w:rsidP="00831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740AA"/>
    <w:multiLevelType w:val="hybridMultilevel"/>
    <w:tmpl w:val="1186A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94B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D71B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037A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0E6C7B"/>
    <w:multiLevelType w:val="hybridMultilevel"/>
    <w:tmpl w:val="F6EEB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D3FF5"/>
    <w:multiLevelType w:val="multilevel"/>
    <w:tmpl w:val="77B00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3F5313"/>
    <w:multiLevelType w:val="hybridMultilevel"/>
    <w:tmpl w:val="1A8CC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36D6"/>
    <w:multiLevelType w:val="hybridMultilevel"/>
    <w:tmpl w:val="B8B233B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30317E"/>
    <w:multiLevelType w:val="hybridMultilevel"/>
    <w:tmpl w:val="B3FE8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D1D25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3DA6574F"/>
    <w:multiLevelType w:val="hybridMultilevel"/>
    <w:tmpl w:val="0584F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4534F"/>
    <w:multiLevelType w:val="hybridMultilevel"/>
    <w:tmpl w:val="E4286F92"/>
    <w:lvl w:ilvl="0" w:tplc="3ED61A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85F3E"/>
    <w:multiLevelType w:val="multilevel"/>
    <w:tmpl w:val="77B00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851753"/>
    <w:multiLevelType w:val="hybridMultilevel"/>
    <w:tmpl w:val="192ADC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F0661D"/>
    <w:multiLevelType w:val="hybridMultilevel"/>
    <w:tmpl w:val="B7106574"/>
    <w:lvl w:ilvl="0" w:tplc="A4E437B0">
      <w:start w:val="1"/>
      <w:numFmt w:val="decimal"/>
      <w:lvlText w:val="%1."/>
      <w:lvlJc w:val="left"/>
      <w:pPr>
        <w:ind w:left="709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5" w15:restartNumberingAfterBreak="0">
    <w:nsid w:val="69C4635A"/>
    <w:multiLevelType w:val="hybridMultilevel"/>
    <w:tmpl w:val="724C7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17442"/>
    <w:multiLevelType w:val="hybridMultilevel"/>
    <w:tmpl w:val="BCB61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047F1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6E3404C1"/>
    <w:multiLevelType w:val="hybridMultilevel"/>
    <w:tmpl w:val="000E6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E6C9A"/>
    <w:multiLevelType w:val="hybridMultilevel"/>
    <w:tmpl w:val="38F6B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42C56"/>
    <w:multiLevelType w:val="hybridMultilevel"/>
    <w:tmpl w:val="4874DB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DD3632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7F1929C9"/>
    <w:multiLevelType w:val="multilevel"/>
    <w:tmpl w:val="77B00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20"/>
  </w:num>
  <w:num w:numId="3">
    <w:abstractNumId w:val="2"/>
  </w:num>
  <w:num w:numId="4">
    <w:abstractNumId w:val="5"/>
  </w:num>
  <w:num w:numId="5">
    <w:abstractNumId w:val="4"/>
  </w:num>
  <w:num w:numId="6">
    <w:abstractNumId w:val="15"/>
  </w:num>
  <w:num w:numId="7">
    <w:abstractNumId w:val="18"/>
  </w:num>
  <w:num w:numId="8">
    <w:abstractNumId w:val="10"/>
  </w:num>
  <w:num w:numId="9">
    <w:abstractNumId w:val="7"/>
  </w:num>
  <w:num w:numId="10">
    <w:abstractNumId w:val="8"/>
  </w:num>
  <w:num w:numId="11">
    <w:abstractNumId w:val="21"/>
  </w:num>
  <w:num w:numId="12">
    <w:abstractNumId w:val="17"/>
  </w:num>
  <w:num w:numId="13">
    <w:abstractNumId w:val="9"/>
  </w:num>
  <w:num w:numId="14">
    <w:abstractNumId w:val="6"/>
  </w:num>
  <w:num w:numId="15">
    <w:abstractNumId w:val="1"/>
  </w:num>
  <w:num w:numId="16">
    <w:abstractNumId w:val="22"/>
  </w:num>
  <w:num w:numId="17">
    <w:abstractNumId w:val="12"/>
  </w:num>
  <w:num w:numId="18">
    <w:abstractNumId w:val="3"/>
  </w:num>
  <w:num w:numId="19">
    <w:abstractNumId w:val="19"/>
  </w:num>
  <w:num w:numId="20">
    <w:abstractNumId w:val="13"/>
  </w:num>
  <w:num w:numId="21">
    <w:abstractNumId w:val="0"/>
  </w:num>
  <w:num w:numId="22">
    <w:abstractNumId w:val="1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3CA"/>
    <w:rsid w:val="00015D73"/>
    <w:rsid w:val="0002481D"/>
    <w:rsid w:val="00051FA1"/>
    <w:rsid w:val="00062DF6"/>
    <w:rsid w:val="00096171"/>
    <w:rsid w:val="000B73E5"/>
    <w:rsid w:val="000E2E4E"/>
    <w:rsid w:val="000E7F54"/>
    <w:rsid w:val="00104D95"/>
    <w:rsid w:val="00120120"/>
    <w:rsid w:val="001633BE"/>
    <w:rsid w:val="001933BE"/>
    <w:rsid w:val="001B19AB"/>
    <w:rsid w:val="001C08C6"/>
    <w:rsid w:val="001D4235"/>
    <w:rsid w:val="001F394B"/>
    <w:rsid w:val="00215DBF"/>
    <w:rsid w:val="00230591"/>
    <w:rsid w:val="00296495"/>
    <w:rsid w:val="002A4C5D"/>
    <w:rsid w:val="002C2061"/>
    <w:rsid w:val="002C7607"/>
    <w:rsid w:val="002F1BBA"/>
    <w:rsid w:val="002F2581"/>
    <w:rsid w:val="003256E0"/>
    <w:rsid w:val="00334E00"/>
    <w:rsid w:val="00354BFE"/>
    <w:rsid w:val="003638A8"/>
    <w:rsid w:val="003D607B"/>
    <w:rsid w:val="004743B8"/>
    <w:rsid w:val="00495179"/>
    <w:rsid w:val="00502528"/>
    <w:rsid w:val="006545D8"/>
    <w:rsid w:val="0068430E"/>
    <w:rsid w:val="00733072"/>
    <w:rsid w:val="00747DB2"/>
    <w:rsid w:val="007858F7"/>
    <w:rsid w:val="007E1A91"/>
    <w:rsid w:val="00803DB1"/>
    <w:rsid w:val="00817257"/>
    <w:rsid w:val="00822A6F"/>
    <w:rsid w:val="00831B1B"/>
    <w:rsid w:val="008355B2"/>
    <w:rsid w:val="00857572"/>
    <w:rsid w:val="00860F6A"/>
    <w:rsid w:val="008751C9"/>
    <w:rsid w:val="008B3838"/>
    <w:rsid w:val="008E3144"/>
    <w:rsid w:val="008F6006"/>
    <w:rsid w:val="0093382F"/>
    <w:rsid w:val="009415BD"/>
    <w:rsid w:val="00987D3C"/>
    <w:rsid w:val="009B2E97"/>
    <w:rsid w:val="009B7165"/>
    <w:rsid w:val="009B7F70"/>
    <w:rsid w:val="009C3E99"/>
    <w:rsid w:val="009F6CB4"/>
    <w:rsid w:val="00A01091"/>
    <w:rsid w:val="00A51DA5"/>
    <w:rsid w:val="00A5590B"/>
    <w:rsid w:val="00AB3BEA"/>
    <w:rsid w:val="00AB78BB"/>
    <w:rsid w:val="00AD2954"/>
    <w:rsid w:val="00AD5E20"/>
    <w:rsid w:val="00B21109"/>
    <w:rsid w:val="00B4574B"/>
    <w:rsid w:val="00B53B48"/>
    <w:rsid w:val="00B81874"/>
    <w:rsid w:val="00C0641F"/>
    <w:rsid w:val="00C950E0"/>
    <w:rsid w:val="00D220C0"/>
    <w:rsid w:val="00D65DE8"/>
    <w:rsid w:val="00D75761"/>
    <w:rsid w:val="00DA59DE"/>
    <w:rsid w:val="00E066A4"/>
    <w:rsid w:val="00E37C76"/>
    <w:rsid w:val="00E74D0B"/>
    <w:rsid w:val="00EC4E6B"/>
    <w:rsid w:val="00ED26C5"/>
    <w:rsid w:val="00EF3D4C"/>
    <w:rsid w:val="00F41407"/>
    <w:rsid w:val="00F57AAA"/>
    <w:rsid w:val="00F85632"/>
    <w:rsid w:val="00FA2B88"/>
    <w:rsid w:val="00FB03CA"/>
    <w:rsid w:val="00FB22E9"/>
    <w:rsid w:val="00FC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D75B"/>
  <w15:chartTrackingRefBased/>
  <w15:docId w15:val="{9593BB04-CF73-43FC-9059-8D3EFB9B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FB03CA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i/>
      <w:sz w:val="24"/>
      <w:szCs w:val="20"/>
      <w:lang w:val="hr-HR" w:eastAsia="hr-HR"/>
    </w:rPr>
  </w:style>
  <w:style w:type="paragraph" w:styleId="Naslov6">
    <w:name w:val="heading 6"/>
    <w:basedOn w:val="Normal"/>
    <w:next w:val="Normal"/>
    <w:link w:val="Naslov6Char"/>
    <w:qFormat/>
    <w:rsid w:val="00FB03CA"/>
    <w:pPr>
      <w:keepNext/>
      <w:spacing w:after="0" w:line="240" w:lineRule="auto"/>
      <w:jc w:val="center"/>
      <w:outlineLvl w:val="5"/>
    </w:pPr>
    <w:rPr>
      <w:rFonts w:ascii="Arial" w:eastAsia="Arial Unicode MS" w:hAnsi="Arial" w:cs="Arial"/>
      <w:b/>
      <w:i/>
      <w:color w:val="000000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B03CA"/>
    <w:rPr>
      <w:rFonts w:ascii="Times New Roman" w:eastAsia="Arial Unicode MS" w:hAnsi="Times New Roman" w:cs="Times New Roman"/>
      <w:i/>
      <w:sz w:val="24"/>
      <w:szCs w:val="20"/>
      <w:lang w:val="hr-HR" w:eastAsia="hr-HR"/>
    </w:rPr>
  </w:style>
  <w:style w:type="character" w:customStyle="1" w:styleId="Naslov6Char">
    <w:name w:val="Naslov 6 Char"/>
    <w:basedOn w:val="Zadanifontodlomka"/>
    <w:link w:val="Naslov6"/>
    <w:rsid w:val="00FB03CA"/>
    <w:rPr>
      <w:rFonts w:ascii="Arial" w:eastAsia="Arial Unicode MS" w:hAnsi="Arial" w:cs="Arial"/>
      <w:b/>
      <w:i/>
      <w:color w:val="000000"/>
      <w:sz w:val="24"/>
      <w:szCs w:val="24"/>
      <w:lang w:val="hr-HR" w:eastAsia="hr-HR"/>
    </w:rPr>
  </w:style>
  <w:style w:type="numbering" w:customStyle="1" w:styleId="NoList1">
    <w:name w:val="No List1"/>
    <w:next w:val="Bezpopisa"/>
    <w:uiPriority w:val="99"/>
    <w:semiHidden/>
    <w:unhideWhenUsed/>
    <w:rsid w:val="00FB03CA"/>
  </w:style>
  <w:style w:type="paragraph" w:styleId="Bezproreda">
    <w:name w:val="No Spacing"/>
    <w:uiPriority w:val="1"/>
    <w:qFormat/>
    <w:rsid w:val="00FB03CA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FB03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FB03C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03CA"/>
    <w:pPr>
      <w:spacing w:after="0" w:line="240" w:lineRule="auto"/>
    </w:pPr>
    <w:rPr>
      <w:rFonts w:ascii="Segoe UI" w:eastAsia="Times New Roman" w:hAnsi="Segoe UI" w:cs="Segoe UI"/>
      <w:sz w:val="18"/>
      <w:szCs w:val="18"/>
      <w:lang w:val="hr-HR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03CA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822A6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83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1B1B"/>
  </w:style>
  <w:style w:type="paragraph" w:styleId="Podnoje">
    <w:name w:val="footer"/>
    <w:basedOn w:val="Normal"/>
    <w:link w:val="PodnojeChar"/>
    <w:uiPriority w:val="99"/>
    <w:unhideWhenUsed/>
    <w:rsid w:val="0083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1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varoscic@bp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juric@bpz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pz.hr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bpz.hr/_Data/Slike/grza2006013115223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17D7-8C29-41F5-A84A-6CB19EC2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2082</Words>
  <Characters>11869</Characters>
  <Application>Microsoft Office Word</Application>
  <DocSecurity>0</DocSecurity>
  <Lines>98</Lines>
  <Paragraphs>27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//</vt:lpstr>
      <vt:lpstr>UPRAVNI ODJEL ZA GOSPODARSTVO</vt:lpstr>
      <vt:lpstr>J A V N I   N A T J E Č A J</vt:lpstr>
    </vt:vector>
  </TitlesOfParts>
  <Company/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Dejan Jurić</cp:lastModifiedBy>
  <cp:revision>23</cp:revision>
  <cp:lastPrinted>2020-02-26T10:47:00Z</cp:lastPrinted>
  <dcterms:created xsi:type="dcterms:W3CDTF">2020-02-06T07:48:00Z</dcterms:created>
  <dcterms:modified xsi:type="dcterms:W3CDTF">2020-02-26T10:57:00Z</dcterms:modified>
</cp:coreProperties>
</file>