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2A46E4" w14:paraId="07111A4D" w14:textId="77777777">
        <w:trPr>
          <w:tblCellSpacing w:w="60" w:type="dxa"/>
        </w:trPr>
        <w:tc>
          <w:tcPr>
            <w:tcW w:w="1200" w:type="pct"/>
            <w:shd w:val="clear" w:color="auto" w:fill="E7F0F9"/>
          </w:tcPr>
          <w:p w14:paraId="0D4BD432" w14:textId="77777777" w:rsidR="002A46E4" w:rsidRDefault="00000000">
            <w:pPr>
              <w:spacing w:after="0" w:line="240" w:lineRule="auto"/>
            </w:pPr>
            <w:r>
              <w:rPr>
                <w:b/>
              </w:rPr>
              <w:t>RKP broj</w:t>
            </w:r>
          </w:p>
        </w:tc>
        <w:tc>
          <w:tcPr>
            <w:tcW w:w="0" w:type="auto"/>
            <w:shd w:val="clear" w:color="auto" w:fill="E7F0F9"/>
          </w:tcPr>
          <w:p w14:paraId="31182A07" w14:textId="77777777" w:rsidR="002A46E4" w:rsidRDefault="00000000">
            <w:pPr>
              <w:spacing w:after="0" w:line="240" w:lineRule="auto"/>
            </w:pPr>
            <w:r>
              <w:t>32297</w:t>
            </w:r>
          </w:p>
        </w:tc>
      </w:tr>
      <w:tr w:rsidR="002A46E4" w14:paraId="55CAAF65" w14:textId="77777777">
        <w:trPr>
          <w:tblCellSpacing w:w="60" w:type="dxa"/>
        </w:trPr>
        <w:tc>
          <w:tcPr>
            <w:tcW w:w="1200" w:type="pct"/>
            <w:shd w:val="clear" w:color="auto" w:fill="E7F0F9"/>
          </w:tcPr>
          <w:p w14:paraId="362AA196" w14:textId="77777777" w:rsidR="002A46E4" w:rsidRDefault="00000000">
            <w:pPr>
              <w:spacing w:after="0" w:line="240" w:lineRule="auto"/>
            </w:pPr>
            <w:r>
              <w:rPr>
                <w:b/>
              </w:rPr>
              <w:t>Naziv obveznika</w:t>
            </w:r>
          </w:p>
        </w:tc>
        <w:tc>
          <w:tcPr>
            <w:tcW w:w="0" w:type="auto"/>
            <w:shd w:val="clear" w:color="auto" w:fill="E7F0F9"/>
          </w:tcPr>
          <w:p w14:paraId="1C85D861" w14:textId="77777777" w:rsidR="002A46E4" w:rsidRDefault="00000000">
            <w:pPr>
              <w:spacing w:after="0" w:line="240" w:lineRule="auto"/>
            </w:pPr>
            <w:r>
              <w:t>BRODSKO-POSAVSKA ŽUPANIJA</w:t>
            </w:r>
          </w:p>
        </w:tc>
      </w:tr>
      <w:tr w:rsidR="002A46E4" w14:paraId="7CFC7CC6" w14:textId="77777777">
        <w:trPr>
          <w:tblCellSpacing w:w="60" w:type="dxa"/>
        </w:trPr>
        <w:tc>
          <w:tcPr>
            <w:tcW w:w="1200" w:type="pct"/>
            <w:shd w:val="clear" w:color="auto" w:fill="E7F0F9"/>
          </w:tcPr>
          <w:p w14:paraId="5BB78B55" w14:textId="77777777" w:rsidR="002A46E4" w:rsidRDefault="00000000">
            <w:pPr>
              <w:spacing w:after="0" w:line="240" w:lineRule="auto"/>
            </w:pPr>
            <w:r>
              <w:rPr>
                <w:b/>
              </w:rPr>
              <w:t>Razina</w:t>
            </w:r>
          </w:p>
        </w:tc>
        <w:tc>
          <w:tcPr>
            <w:tcW w:w="0" w:type="auto"/>
            <w:shd w:val="clear" w:color="auto" w:fill="E7F0F9"/>
          </w:tcPr>
          <w:p w14:paraId="2B692D52" w14:textId="77777777" w:rsidR="002A46E4" w:rsidRDefault="00000000">
            <w:pPr>
              <w:spacing w:after="0" w:line="240" w:lineRule="auto"/>
            </w:pPr>
            <w:r>
              <w:t>22</w:t>
            </w:r>
          </w:p>
        </w:tc>
      </w:tr>
    </w:tbl>
    <w:p w14:paraId="7D4BBDE6" w14:textId="77777777" w:rsidR="002A46E4" w:rsidRDefault="00000000">
      <w:r>
        <w:br/>
      </w:r>
    </w:p>
    <w:p w14:paraId="5DC11810" w14:textId="77777777" w:rsidR="002A46E4" w:rsidRDefault="00000000">
      <w:pPr>
        <w:spacing w:line="240" w:lineRule="auto"/>
        <w:jc w:val="center"/>
      </w:pPr>
      <w:r>
        <w:rPr>
          <w:b/>
          <w:sz w:val="28"/>
        </w:rPr>
        <w:t>BILJEŠKE UZ FINANCIJSKE IZVJEŠTAJE</w:t>
      </w:r>
    </w:p>
    <w:p w14:paraId="53C51339" w14:textId="77777777" w:rsidR="002A46E4" w:rsidRDefault="00000000">
      <w:pPr>
        <w:spacing w:line="240" w:lineRule="auto"/>
        <w:jc w:val="center"/>
      </w:pPr>
      <w:r>
        <w:rPr>
          <w:b/>
          <w:sz w:val="28"/>
        </w:rPr>
        <w:t>ZA RAZDOBLJE</w:t>
      </w:r>
    </w:p>
    <w:p w14:paraId="4A7F63BF" w14:textId="77777777" w:rsidR="002A46E4" w:rsidRDefault="00000000">
      <w:pPr>
        <w:spacing w:line="240" w:lineRule="auto"/>
        <w:jc w:val="center"/>
      </w:pPr>
      <w:r>
        <w:rPr>
          <w:b/>
          <w:sz w:val="28"/>
        </w:rPr>
        <w:t>I - VI 2025.</w:t>
      </w:r>
    </w:p>
    <w:p w14:paraId="142281C3" w14:textId="77777777" w:rsidR="002A46E4" w:rsidRDefault="002A46E4"/>
    <w:p w14:paraId="0AD8D47C" w14:textId="77777777" w:rsidR="002A46E4" w:rsidRDefault="00000000">
      <w:pPr>
        <w:keepNext/>
        <w:spacing w:line="240" w:lineRule="auto"/>
        <w:jc w:val="center"/>
      </w:pPr>
      <w:r>
        <w:rPr>
          <w:b/>
          <w:sz w:val="28"/>
        </w:rPr>
        <w:t>Izvještaj o prihodima i rashodima, primicima i izdacima</w:t>
      </w:r>
    </w:p>
    <w:p w14:paraId="3B5C46D4" w14:textId="77777777" w:rsidR="002A46E4"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12BEE223" w14:textId="77777777">
        <w:trPr>
          <w:cantSplit/>
        </w:trPr>
        <w:tc>
          <w:tcPr>
            <w:tcW w:w="700" w:type="dxa"/>
            <w:shd w:val="clear" w:color="auto" w:fill="E7F0F9"/>
            <w:tcMar>
              <w:top w:w="0" w:type="dxa"/>
              <w:bottom w:w="0" w:type="dxa"/>
            </w:tcMar>
            <w:vAlign w:val="center"/>
          </w:tcPr>
          <w:p w14:paraId="5E160C2E"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EDE2066"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A8D9ACE"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578C20E"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4B9583F"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57B3576" w14:textId="77777777" w:rsidR="002A46E4" w:rsidRDefault="00000000">
            <w:pPr>
              <w:keepNext/>
              <w:keepLines/>
              <w:spacing w:after="0" w:line="240" w:lineRule="auto"/>
              <w:jc w:val="center"/>
            </w:pPr>
            <w:r>
              <w:rPr>
                <w:b/>
                <w:sz w:val="18"/>
              </w:rPr>
              <w:t>Indeks (%)</w:t>
            </w:r>
          </w:p>
        </w:tc>
      </w:tr>
      <w:tr w:rsidR="002A46E4" w14:paraId="2C608957" w14:textId="77777777">
        <w:trPr>
          <w:cantSplit/>
          <w:trHeight w:val="560"/>
        </w:trPr>
        <w:tc>
          <w:tcPr>
            <w:tcW w:w="700" w:type="dxa"/>
            <w:tcMar>
              <w:top w:w="0" w:type="dxa"/>
              <w:bottom w:w="0" w:type="dxa"/>
            </w:tcMar>
            <w:vAlign w:val="center"/>
          </w:tcPr>
          <w:p w14:paraId="3FF60C57" w14:textId="77777777" w:rsidR="002A46E4" w:rsidRDefault="00000000">
            <w:pPr>
              <w:keepNext/>
              <w:keepLines/>
              <w:spacing w:after="0" w:line="240" w:lineRule="auto"/>
            </w:pPr>
            <w:r>
              <w:rPr>
                <w:sz w:val="18"/>
              </w:rPr>
              <w:t>6</w:t>
            </w:r>
          </w:p>
        </w:tc>
        <w:tc>
          <w:tcPr>
            <w:tcW w:w="3180" w:type="dxa"/>
            <w:tcMar>
              <w:top w:w="0" w:type="dxa"/>
              <w:bottom w:w="0" w:type="dxa"/>
            </w:tcMar>
            <w:vAlign w:val="center"/>
          </w:tcPr>
          <w:p w14:paraId="5D444536" w14:textId="77777777" w:rsidR="002A46E4"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1F202021" w14:textId="77777777" w:rsidR="002A46E4" w:rsidRDefault="00000000">
            <w:pPr>
              <w:keepNext/>
              <w:keepLines/>
              <w:spacing w:after="0" w:line="240" w:lineRule="auto"/>
            </w:pPr>
            <w:r>
              <w:rPr>
                <w:sz w:val="18"/>
              </w:rPr>
              <w:t>6</w:t>
            </w:r>
          </w:p>
        </w:tc>
        <w:tc>
          <w:tcPr>
            <w:tcW w:w="1860" w:type="dxa"/>
            <w:tcMar>
              <w:top w:w="0" w:type="dxa"/>
              <w:bottom w:w="0" w:type="dxa"/>
            </w:tcMar>
            <w:vAlign w:val="center"/>
          </w:tcPr>
          <w:p w14:paraId="2E7D60F7" w14:textId="77777777" w:rsidR="002A46E4" w:rsidRDefault="00000000">
            <w:pPr>
              <w:keepNext/>
              <w:keepLines/>
              <w:spacing w:after="0" w:line="240" w:lineRule="auto"/>
              <w:jc w:val="right"/>
            </w:pPr>
            <w:r>
              <w:rPr>
                <w:sz w:val="18"/>
              </w:rPr>
              <w:t>13.756.553,04</w:t>
            </w:r>
          </w:p>
        </w:tc>
        <w:tc>
          <w:tcPr>
            <w:tcW w:w="1860" w:type="dxa"/>
            <w:tcMar>
              <w:top w:w="0" w:type="dxa"/>
              <w:bottom w:w="0" w:type="dxa"/>
            </w:tcMar>
            <w:vAlign w:val="center"/>
          </w:tcPr>
          <w:p w14:paraId="1AFDA871" w14:textId="77777777" w:rsidR="002A46E4" w:rsidRDefault="00000000">
            <w:pPr>
              <w:keepNext/>
              <w:keepLines/>
              <w:spacing w:after="0" w:line="240" w:lineRule="auto"/>
              <w:jc w:val="right"/>
            </w:pPr>
            <w:r>
              <w:rPr>
                <w:sz w:val="18"/>
              </w:rPr>
              <w:t>16.678.527,88</w:t>
            </w:r>
          </w:p>
        </w:tc>
        <w:tc>
          <w:tcPr>
            <w:tcW w:w="700" w:type="dxa"/>
            <w:tcMar>
              <w:top w:w="0" w:type="dxa"/>
              <w:bottom w:w="0" w:type="dxa"/>
            </w:tcMar>
            <w:vAlign w:val="center"/>
          </w:tcPr>
          <w:p w14:paraId="1033C02F" w14:textId="77777777" w:rsidR="002A46E4" w:rsidRDefault="00000000">
            <w:pPr>
              <w:keepNext/>
              <w:keepLines/>
              <w:spacing w:after="0" w:line="240" w:lineRule="auto"/>
              <w:jc w:val="right"/>
            </w:pPr>
            <w:r>
              <w:rPr>
                <w:sz w:val="18"/>
              </w:rPr>
              <w:t>121,2</w:t>
            </w:r>
          </w:p>
        </w:tc>
      </w:tr>
      <w:tr w:rsidR="002A46E4" w14:paraId="593956E6" w14:textId="77777777">
        <w:trPr>
          <w:cantSplit/>
          <w:trHeight w:val="560"/>
        </w:trPr>
        <w:tc>
          <w:tcPr>
            <w:tcW w:w="700" w:type="dxa"/>
            <w:tcMar>
              <w:top w:w="0" w:type="dxa"/>
              <w:bottom w:w="0" w:type="dxa"/>
            </w:tcMar>
            <w:vAlign w:val="center"/>
          </w:tcPr>
          <w:p w14:paraId="0E81A646" w14:textId="77777777" w:rsidR="002A46E4" w:rsidRDefault="00000000">
            <w:pPr>
              <w:keepNext/>
              <w:keepLines/>
              <w:spacing w:after="0" w:line="240" w:lineRule="auto"/>
            </w:pPr>
            <w:r>
              <w:rPr>
                <w:sz w:val="18"/>
              </w:rPr>
              <w:t>3</w:t>
            </w:r>
          </w:p>
        </w:tc>
        <w:tc>
          <w:tcPr>
            <w:tcW w:w="3180" w:type="dxa"/>
            <w:tcMar>
              <w:top w:w="0" w:type="dxa"/>
              <w:bottom w:w="0" w:type="dxa"/>
            </w:tcMar>
            <w:vAlign w:val="center"/>
          </w:tcPr>
          <w:p w14:paraId="1ED492D7" w14:textId="77777777" w:rsidR="002A46E4"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5C11F98D" w14:textId="77777777" w:rsidR="002A46E4" w:rsidRDefault="00000000">
            <w:pPr>
              <w:keepNext/>
              <w:keepLines/>
              <w:spacing w:after="0" w:line="240" w:lineRule="auto"/>
            </w:pPr>
            <w:r>
              <w:rPr>
                <w:sz w:val="18"/>
              </w:rPr>
              <w:t>3</w:t>
            </w:r>
          </w:p>
        </w:tc>
        <w:tc>
          <w:tcPr>
            <w:tcW w:w="1860" w:type="dxa"/>
            <w:tcMar>
              <w:top w:w="0" w:type="dxa"/>
              <w:bottom w:w="0" w:type="dxa"/>
            </w:tcMar>
            <w:vAlign w:val="center"/>
          </w:tcPr>
          <w:p w14:paraId="389F7FF2" w14:textId="77777777" w:rsidR="002A46E4" w:rsidRDefault="00000000">
            <w:pPr>
              <w:keepNext/>
              <w:keepLines/>
              <w:spacing w:after="0" w:line="240" w:lineRule="auto"/>
              <w:jc w:val="right"/>
            </w:pPr>
            <w:r>
              <w:rPr>
                <w:sz w:val="18"/>
              </w:rPr>
              <w:t>11.073.081,59</w:t>
            </w:r>
          </w:p>
        </w:tc>
        <w:tc>
          <w:tcPr>
            <w:tcW w:w="1860" w:type="dxa"/>
            <w:tcMar>
              <w:top w:w="0" w:type="dxa"/>
              <w:bottom w:w="0" w:type="dxa"/>
            </w:tcMar>
            <w:vAlign w:val="center"/>
          </w:tcPr>
          <w:p w14:paraId="59FC4C11" w14:textId="77777777" w:rsidR="002A46E4" w:rsidRDefault="00000000">
            <w:pPr>
              <w:keepNext/>
              <w:keepLines/>
              <w:spacing w:after="0" w:line="240" w:lineRule="auto"/>
              <w:jc w:val="right"/>
            </w:pPr>
            <w:r>
              <w:rPr>
                <w:sz w:val="18"/>
              </w:rPr>
              <w:t>11.801.729,19</w:t>
            </w:r>
          </w:p>
        </w:tc>
        <w:tc>
          <w:tcPr>
            <w:tcW w:w="700" w:type="dxa"/>
            <w:tcMar>
              <w:top w:w="0" w:type="dxa"/>
              <w:bottom w:w="0" w:type="dxa"/>
            </w:tcMar>
            <w:vAlign w:val="center"/>
          </w:tcPr>
          <w:p w14:paraId="3EFF0A42" w14:textId="77777777" w:rsidR="002A46E4" w:rsidRDefault="00000000">
            <w:pPr>
              <w:keepNext/>
              <w:keepLines/>
              <w:spacing w:after="0" w:line="240" w:lineRule="auto"/>
              <w:jc w:val="right"/>
            </w:pPr>
            <w:r>
              <w:rPr>
                <w:sz w:val="18"/>
              </w:rPr>
              <w:t>106,6</w:t>
            </w:r>
          </w:p>
        </w:tc>
      </w:tr>
      <w:tr w:rsidR="002A46E4" w14:paraId="5D700692" w14:textId="77777777">
        <w:trPr>
          <w:cantSplit/>
          <w:trHeight w:val="560"/>
        </w:trPr>
        <w:tc>
          <w:tcPr>
            <w:tcW w:w="700" w:type="dxa"/>
            <w:tcMar>
              <w:top w:w="0" w:type="dxa"/>
              <w:bottom w:w="0" w:type="dxa"/>
            </w:tcMar>
            <w:vAlign w:val="center"/>
          </w:tcPr>
          <w:p w14:paraId="07C795FE" w14:textId="77777777" w:rsidR="002A46E4" w:rsidRDefault="002A46E4">
            <w:pPr>
              <w:keepNext/>
              <w:keepLines/>
              <w:spacing w:after="0" w:line="240" w:lineRule="auto"/>
            </w:pPr>
          </w:p>
        </w:tc>
        <w:tc>
          <w:tcPr>
            <w:tcW w:w="3180" w:type="dxa"/>
            <w:tcMar>
              <w:top w:w="0" w:type="dxa"/>
              <w:bottom w:w="0" w:type="dxa"/>
            </w:tcMar>
            <w:vAlign w:val="center"/>
          </w:tcPr>
          <w:p w14:paraId="0ED1DBFC" w14:textId="77777777" w:rsidR="002A46E4"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23F11A8E" w14:textId="77777777" w:rsidR="002A46E4" w:rsidRDefault="00000000">
            <w:pPr>
              <w:keepNext/>
              <w:keepLines/>
              <w:spacing w:after="0" w:line="240" w:lineRule="auto"/>
            </w:pPr>
            <w:r>
              <w:rPr>
                <w:b/>
                <w:sz w:val="18"/>
              </w:rPr>
              <w:t>X001</w:t>
            </w:r>
          </w:p>
        </w:tc>
        <w:tc>
          <w:tcPr>
            <w:tcW w:w="1860" w:type="dxa"/>
            <w:tcMar>
              <w:top w:w="0" w:type="dxa"/>
              <w:bottom w:w="0" w:type="dxa"/>
            </w:tcMar>
            <w:vAlign w:val="center"/>
          </w:tcPr>
          <w:p w14:paraId="7394826A" w14:textId="77777777" w:rsidR="002A46E4" w:rsidRDefault="00000000">
            <w:pPr>
              <w:keepNext/>
              <w:keepLines/>
              <w:spacing w:after="0" w:line="240" w:lineRule="auto"/>
              <w:jc w:val="right"/>
            </w:pPr>
            <w:r>
              <w:rPr>
                <w:b/>
                <w:sz w:val="18"/>
              </w:rPr>
              <w:t>2.683.471,45</w:t>
            </w:r>
          </w:p>
        </w:tc>
        <w:tc>
          <w:tcPr>
            <w:tcW w:w="1860" w:type="dxa"/>
            <w:tcMar>
              <w:top w:w="0" w:type="dxa"/>
              <w:bottom w:w="0" w:type="dxa"/>
            </w:tcMar>
            <w:vAlign w:val="center"/>
          </w:tcPr>
          <w:p w14:paraId="235C0BA1" w14:textId="77777777" w:rsidR="002A46E4" w:rsidRDefault="00000000">
            <w:pPr>
              <w:keepNext/>
              <w:keepLines/>
              <w:spacing w:after="0" w:line="240" w:lineRule="auto"/>
              <w:jc w:val="right"/>
            </w:pPr>
            <w:r>
              <w:rPr>
                <w:b/>
                <w:sz w:val="18"/>
              </w:rPr>
              <w:t>4.876.798,69</w:t>
            </w:r>
          </w:p>
        </w:tc>
        <w:tc>
          <w:tcPr>
            <w:tcW w:w="700" w:type="dxa"/>
            <w:tcMar>
              <w:top w:w="0" w:type="dxa"/>
              <w:bottom w:w="0" w:type="dxa"/>
            </w:tcMar>
            <w:vAlign w:val="center"/>
          </w:tcPr>
          <w:p w14:paraId="1D36E15A" w14:textId="77777777" w:rsidR="002A46E4" w:rsidRDefault="00000000">
            <w:pPr>
              <w:keepNext/>
              <w:keepLines/>
              <w:spacing w:after="0" w:line="240" w:lineRule="auto"/>
              <w:jc w:val="right"/>
            </w:pPr>
            <w:r>
              <w:rPr>
                <w:b/>
                <w:sz w:val="18"/>
              </w:rPr>
              <w:t>181,7</w:t>
            </w:r>
          </w:p>
        </w:tc>
      </w:tr>
      <w:tr w:rsidR="002A46E4" w14:paraId="161132F3" w14:textId="77777777">
        <w:trPr>
          <w:cantSplit/>
          <w:trHeight w:val="560"/>
        </w:trPr>
        <w:tc>
          <w:tcPr>
            <w:tcW w:w="700" w:type="dxa"/>
            <w:tcMar>
              <w:top w:w="0" w:type="dxa"/>
              <w:bottom w:w="0" w:type="dxa"/>
            </w:tcMar>
            <w:vAlign w:val="center"/>
          </w:tcPr>
          <w:p w14:paraId="2DB8F6D1" w14:textId="77777777" w:rsidR="002A46E4" w:rsidRDefault="00000000">
            <w:pPr>
              <w:keepNext/>
              <w:keepLines/>
              <w:spacing w:after="0" w:line="240" w:lineRule="auto"/>
            </w:pPr>
            <w:r>
              <w:rPr>
                <w:sz w:val="18"/>
              </w:rPr>
              <w:t>7</w:t>
            </w:r>
          </w:p>
        </w:tc>
        <w:tc>
          <w:tcPr>
            <w:tcW w:w="3180" w:type="dxa"/>
            <w:tcMar>
              <w:top w:w="0" w:type="dxa"/>
              <w:bottom w:w="0" w:type="dxa"/>
            </w:tcMar>
            <w:vAlign w:val="center"/>
          </w:tcPr>
          <w:p w14:paraId="2BE1795B" w14:textId="77777777" w:rsidR="002A46E4"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03F97234" w14:textId="77777777" w:rsidR="002A46E4" w:rsidRDefault="00000000">
            <w:pPr>
              <w:keepNext/>
              <w:keepLines/>
              <w:spacing w:after="0" w:line="240" w:lineRule="auto"/>
            </w:pPr>
            <w:r>
              <w:rPr>
                <w:sz w:val="18"/>
              </w:rPr>
              <w:t>7</w:t>
            </w:r>
          </w:p>
        </w:tc>
        <w:tc>
          <w:tcPr>
            <w:tcW w:w="1860" w:type="dxa"/>
            <w:tcMar>
              <w:top w:w="0" w:type="dxa"/>
              <w:bottom w:w="0" w:type="dxa"/>
            </w:tcMar>
            <w:vAlign w:val="center"/>
          </w:tcPr>
          <w:p w14:paraId="139ED5B6" w14:textId="77777777" w:rsidR="002A46E4" w:rsidRDefault="00000000">
            <w:pPr>
              <w:keepNext/>
              <w:keepLines/>
              <w:spacing w:after="0" w:line="240" w:lineRule="auto"/>
              <w:jc w:val="right"/>
            </w:pPr>
            <w:r>
              <w:rPr>
                <w:sz w:val="18"/>
              </w:rPr>
              <w:t>27.872,59</w:t>
            </w:r>
          </w:p>
        </w:tc>
        <w:tc>
          <w:tcPr>
            <w:tcW w:w="1860" w:type="dxa"/>
            <w:tcMar>
              <w:top w:w="0" w:type="dxa"/>
              <w:bottom w:w="0" w:type="dxa"/>
            </w:tcMar>
            <w:vAlign w:val="center"/>
          </w:tcPr>
          <w:p w14:paraId="4F797006" w14:textId="77777777" w:rsidR="002A46E4" w:rsidRDefault="00000000">
            <w:pPr>
              <w:keepNext/>
              <w:keepLines/>
              <w:spacing w:after="0" w:line="240" w:lineRule="auto"/>
              <w:jc w:val="right"/>
            </w:pPr>
            <w:r>
              <w:rPr>
                <w:sz w:val="18"/>
              </w:rPr>
              <w:t>18.298,83</w:t>
            </w:r>
          </w:p>
        </w:tc>
        <w:tc>
          <w:tcPr>
            <w:tcW w:w="700" w:type="dxa"/>
            <w:tcMar>
              <w:top w:w="0" w:type="dxa"/>
              <w:bottom w:w="0" w:type="dxa"/>
            </w:tcMar>
            <w:vAlign w:val="center"/>
          </w:tcPr>
          <w:p w14:paraId="00CB65E8" w14:textId="77777777" w:rsidR="002A46E4" w:rsidRDefault="00000000">
            <w:pPr>
              <w:keepNext/>
              <w:keepLines/>
              <w:spacing w:after="0" w:line="240" w:lineRule="auto"/>
              <w:jc w:val="right"/>
            </w:pPr>
            <w:r>
              <w:rPr>
                <w:sz w:val="18"/>
              </w:rPr>
              <w:t>65,7</w:t>
            </w:r>
          </w:p>
        </w:tc>
      </w:tr>
      <w:tr w:rsidR="002A46E4" w14:paraId="318FEF11" w14:textId="77777777">
        <w:trPr>
          <w:cantSplit/>
          <w:trHeight w:val="560"/>
        </w:trPr>
        <w:tc>
          <w:tcPr>
            <w:tcW w:w="700" w:type="dxa"/>
            <w:tcMar>
              <w:top w:w="0" w:type="dxa"/>
              <w:bottom w:w="0" w:type="dxa"/>
            </w:tcMar>
            <w:vAlign w:val="center"/>
          </w:tcPr>
          <w:p w14:paraId="2CDC5A90" w14:textId="77777777" w:rsidR="002A46E4" w:rsidRDefault="00000000">
            <w:pPr>
              <w:keepNext/>
              <w:keepLines/>
              <w:spacing w:after="0" w:line="240" w:lineRule="auto"/>
            </w:pPr>
            <w:r>
              <w:rPr>
                <w:sz w:val="18"/>
              </w:rPr>
              <w:t>4</w:t>
            </w:r>
          </w:p>
        </w:tc>
        <w:tc>
          <w:tcPr>
            <w:tcW w:w="3180" w:type="dxa"/>
            <w:tcMar>
              <w:top w:w="0" w:type="dxa"/>
              <w:bottom w:w="0" w:type="dxa"/>
            </w:tcMar>
            <w:vAlign w:val="center"/>
          </w:tcPr>
          <w:p w14:paraId="1C8B13D4" w14:textId="77777777" w:rsidR="002A46E4"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1E846F1E" w14:textId="77777777" w:rsidR="002A46E4" w:rsidRDefault="00000000">
            <w:pPr>
              <w:keepNext/>
              <w:keepLines/>
              <w:spacing w:after="0" w:line="240" w:lineRule="auto"/>
            </w:pPr>
            <w:r>
              <w:rPr>
                <w:sz w:val="18"/>
              </w:rPr>
              <w:t>4</w:t>
            </w:r>
          </w:p>
        </w:tc>
        <w:tc>
          <w:tcPr>
            <w:tcW w:w="1860" w:type="dxa"/>
            <w:tcMar>
              <w:top w:w="0" w:type="dxa"/>
              <w:bottom w:w="0" w:type="dxa"/>
            </w:tcMar>
            <w:vAlign w:val="center"/>
          </w:tcPr>
          <w:p w14:paraId="59A78B7B" w14:textId="77777777" w:rsidR="002A46E4" w:rsidRDefault="00000000">
            <w:pPr>
              <w:keepNext/>
              <w:keepLines/>
              <w:spacing w:after="0" w:line="240" w:lineRule="auto"/>
              <w:jc w:val="right"/>
            </w:pPr>
            <w:r>
              <w:rPr>
                <w:sz w:val="18"/>
              </w:rPr>
              <w:t>267.907,88</w:t>
            </w:r>
          </w:p>
        </w:tc>
        <w:tc>
          <w:tcPr>
            <w:tcW w:w="1860" w:type="dxa"/>
            <w:tcMar>
              <w:top w:w="0" w:type="dxa"/>
              <w:bottom w:w="0" w:type="dxa"/>
            </w:tcMar>
            <w:vAlign w:val="center"/>
          </w:tcPr>
          <w:p w14:paraId="0B9ECB03" w14:textId="77777777" w:rsidR="002A46E4" w:rsidRDefault="00000000">
            <w:pPr>
              <w:keepNext/>
              <w:keepLines/>
              <w:spacing w:after="0" w:line="240" w:lineRule="auto"/>
              <w:jc w:val="right"/>
            </w:pPr>
            <w:r>
              <w:rPr>
                <w:sz w:val="18"/>
              </w:rPr>
              <w:t>334.374,91</w:t>
            </w:r>
          </w:p>
        </w:tc>
        <w:tc>
          <w:tcPr>
            <w:tcW w:w="700" w:type="dxa"/>
            <w:tcMar>
              <w:top w:w="0" w:type="dxa"/>
              <w:bottom w:w="0" w:type="dxa"/>
            </w:tcMar>
            <w:vAlign w:val="center"/>
          </w:tcPr>
          <w:p w14:paraId="65DEDB4C" w14:textId="77777777" w:rsidR="002A46E4" w:rsidRDefault="00000000">
            <w:pPr>
              <w:keepNext/>
              <w:keepLines/>
              <w:spacing w:after="0" w:line="240" w:lineRule="auto"/>
              <w:jc w:val="right"/>
            </w:pPr>
            <w:r>
              <w:rPr>
                <w:sz w:val="18"/>
              </w:rPr>
              <w:t>124,8</w:t>
            </w:r>
          </w:p>
        </w:tc>
      </w:tr>
      <w:tr w:rsidR="002A46E4" w14:paraId="6E6920B8" w14:textId="77777777">
        <w:trPr>
          <w:cantSplit/>
          <w:trHeight w:val="560"/>
        </w:trPr>
        <w:tc>
          <w:tcPr>
            <w:tcW w:w="700" w:type="dxa"/>
            <w:tcMar>
              <w:top w:w="0" w:type="dxa"/>
              <w:bottom w:w="0" w:type="dxa"/>
            </w:tcMar>
            <w:vAlign w:val="center"/>
          </w:tcPr>
          <w:p w14:paraId="79D32DB3" w14:textId="77777777" w:rsidR="002A46E4" w:rsidRDefault="002A46E4">
            <w:pPr>
              <w:keepNext/>
              <w:keepLines/>
              <w:spacing w:after="0" w:line="240" w:lineRule="auto"/>
            </w:pPr>
          </w:p>
        </w:tc>
        <w:tc>
          <w:tcPr>
            <w:tcW w:w="3180" w:type="dxa"/>
            <w:tcMar>
              <w:top w:w="0" w:type="dxa"/>
              <w:bottom w:w="0" w:type="dxa"/>
            </w:tcMar>
            <w:vAlign w:val="center"/>
          </w:tcPr>
          <w:p w14:paraId="358D13A7" w14:textId="77777777" w:rsidR="002A46E4"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0037CF9A" w14:textId="77777777" w:rsidR="002A46E4" w:rsidRDefault="00000000">
            <w:pPr>
              <w:keepNext/>
              <w:keepLines/>
              <w:spacing w:after="0" w:line="240" w:lineRule="auto"/>
            </w:pPr>
            <w:r>
              <w:rPr>
                <w:b/>
                <w:sz w:val="18"/>
              </w:rPr>
              <w:t>Y002</w:t>
            </w:r>
          </w:p>
        </w:tc>
        <w:tc>
          <w:tcPr>
            <w:tcW w:w="1860" w:type="dxa"/>
            <w:tcMar>
              <w:top w:w="0" w:type="dxa"/>
              <w:bottom w:w="0" w:type="dxa"/>
            </w:tcMar>
            <w:vAlign w:val="center"/>
          </w:tcPr>
          <w:p w14:paraId="782409EE" w14:textId="77777777" w:rsidR="002A46E4" w:rsidRDefault="00000000">
            <w:pPr>
              <w:keepNext/>
              <w:keepLines/>
              <w:spacing w:after="0" w:line="240" w:lineRule="auto"/>
              <w:jc w:val="right"/>
            </w:pPr>
            <w:r>
              <w:rPr>
                <w:b/>
                <w:sz w:val="18"/>
              </w:rPr>
              <w:t>240.035,29</w:t>
            </w:r>
          </w:p>
        </w:tc>
        <w:tc>
          <w:tcPr>
            <w:tcW w:w="1860" w:type="dxa"/>
            <w:tcMar>
              <w:top w:w="0" w:type="dxa"/>
              <w:bottom w:w="0" w:type="dxa"/>
            </w:tcMar>
            <w:vAlign w:val="center"/>
          </w:tcPr>
          <w:p w14:paraId="199DD824" w14:textId="77777777" w:rsidR="002A46E4" w:rsidRDefault="00000000">
            <w:pPr>
              <w:keepNext/>
              <w:keepLines/>
              <w:spacing w:after="0" w:line="240" w:lineRule="auto"/>
              <w:jc w:val="right"/>
            </w:pPr>
            <w:r>
              <w:rPr>
                <w:b/>
                <w:sz w:val="18"/>
              </w:rPr>
              <w:t>316.076,08</w:t>
            </w:r>
          </w:p>
        </w:tc>
        <w:tc>
          <w:tcPr>
            <w:tcW w:w="700" w:type="dxa"/>
            <w:tcMar>
              <w:top w:w="0" w:type="dxa"/>
              <w:bottom w:w="0" w:type="dxa"/>
            </w:tcMar>
            <w:vAlign w:val="center"/>
          </w:tcPr>
          <w:p w14:paraId="5779957F" w14:textId="77777777" w:rsidR="002A46E4" w:rsidRDefault="00000000">
            <w:pPr>
              <w:keepNext/>
              <w:keepLines/>
              <w:spacing w:after="0" w:line="240" w:lineRule="auto"/>
              <w:jc w:val="right"/>
            </w:pPr>
            <w:r>
              <w:rPr>
                <w:b/>
                <w:sz w:val="18"/>
              </w:rPr>
              <w:t>131,7</w:t>
            </w:r>
          </w:p>
        </w:tc>
      </w:tr>
      <w:tr w:rsidR="002A46E4" w14:paraId="072DFF5F" w14:textId="77777777">
        <w:trPr>
          <w:cantSplit/>
          <w:trHeight w:val="560"/>
        </w:trPr>
        <w:tc>
          <w:tcPr>
            <w:tcW w:w="700" w:type="dxa"/>
            <w:tcMar>
              <w:top w:w="0" w:type="dxa"/>
              <w:bottom w:w="0" w:type="dxa"/>
            </w:tcMar>
            <w:vAlign w:val="center"/>
          </w:tcPr>
          <w:p w14:paraId="52192F26" w14:textId="77777777" w:rsidR="002A46E4" w:rsidRDefault="00000000">
            <w:pPr>
              <w:keepNext/>
              <w:keepLines/>
              <w:spacing w:after="0" w:line="240" w:lineRule="auto"/>
            </w:pPr>
            <w:r>
              <w:rPr>
                <w:sz w:val="18"/>
              </w:rPr>
              <w:t>8</w:t>
            </w:r>
          </w:p>
        </w:tc>
        <w:tc>
          <w:tcPr>
            <w:tcW w:w="3180" w:type="dxa"/>
            <w:tcMar>
              <w:top w:w="0" w:type="dxa"/>
              <w:bottom w:w="0" w:type="dxa"/>
            </w:tcMar>
            <w:vAlign w:val="center"/>
          </w:tcPr>
          <w:p w14:paraId="2B32ABD5" w14:textId="77777777" w:rsidR="002A46E4"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51F6DADA" w14:textId="77777777" w:rsidR="002A46E4" w:rsidRDefault="00000000">
            <w:pPr>
              <w:keepNext/>
              <w:keepLines/>
              <w:spacing w:after="0" w:line="240" w:lineRule="auto"/>
            </w:pPr>
            <w:r>
              <w:rPr>
                <w:sz w:val="18"/>
              </w:rPr>
              <w:t>8</w:t>
            </w:r>
          </w:p>
        </w:tc>
        <w:tc>
          <w:tcPr>
            <w:tcW w:w="1860" w:type="dxa"/>
            <w:tcMar>
              <w:top w:w="0" w:type="dxa"/>
              <w:bottom w:w="0" w:type="dxa"/>
            </w:tcMar>
            <w:vAlign w:val="center"/>
          </w:tcPr>
          <w:p w14:paraId="0636BA2F" w14:textId="77777777" w:rsidR="002A46E4" w:rsidRDefault="00000000">
            <w:pPr>
              <w:keepNext/>
              <w:keepLines/>
              <w:spacing w:after="0" w:line="240" w:lineRule="auto"/>
              <w:jc w:val="right"/>
            </w:pPr>
            <w:r>
              <w:rPr>
                <w:sz w:val="18"/>
              </w:rPr>
              <w:t>18.415,80</w:t>
            </w:r>
          </w:p>
        </w:tc>
        <w:tc>
          <w:tcPr>
            <w:tcW w:w="1860" w:type="dxa"/>
            <w:tcMar>
              <w:top w:w="0" w:type="dxa"/>
              <w:bottom w:w="0" w:type="dxa"/>
            </w:tcMar>
            <w:vAlign w:val="center"/>
          </w:tcPr>
          <w:p w14:paraId="7C916082" w14:textId="77777777" w:rsidR="002A46E4" w:rsidRDefault="00000000">
            <w:pPr>
              <w:keepNext/>
              <w:keepLines/>
              <w:spacing w:after="0" w:line="240" w:lineRule="auto"/>
              <w:jc w:val="right"/>
            </w:pPr>
            <w:r>
              <w:rPr>
                <w:sz w:val="18"/>
              </w:rPr>
              <w:t>0,00</w:t>
            </w:r>
          </w:p>
        </w:tc>
        <w:tc>
          <w:tcPr>
            <w:tcW w:w="700" w:type="dxa"/>
            <w:tcMar>
              <w:top w:w="0" w:type="dxa"/>
              <w:bottom w:w="0" w:type="dxa"/>
            </w:tcMar>
            <w:vAlign w:val="center"/>
          </w:tcPr>
          <w:p w14:paraId="70304758" w14:textId="77777777" w:rsidR="002A46E4" w:rsidRDefault="00000000">
            <w:pPr>
              <w:keepNext/>
              <w:keepLines/>
              <w:spacing w:after="0" w:line="240" w:lineRule="auto"/>
              <w:jc w:val="right"/>
            </w:pPr>
            <w:r>
              <w:rPr>
                <w:sz w:val="18"/>
              </w:rPr>
              <w:t>0</w:t>
            </w:r>
          </w:p>
        </w:tc>
      </w:tr>
      <w:tr w:rsidR="002A46E4" w14:paraId="29BAEFDD" w14:textId="77777777">
        <w:trPr>
          <w:cantSplit/>
          <w:trHeight w:val="560"/>
        </w:trPr>
        <w:tc>
          <w:tcPr>
            <w:tcW w:w="700" w:type="dxa"/>
            <w:tcMar>
              <w:top w:w="0" w:type="dxa"/>
              <w:bottom w:w="0" w:type="dxa"/>
            </w:tcMar>
            <w:vAlign w:val="center"/>
          </w:tcPr>
          <w:p w14:paraId="0AAA917E" w14:textId="77777777" w:rsidR="002A46E4" w:rsidRDefault="00000000">
            <w:pPr>
              <w:keepNext/>
              <w:keepLines/>
              <w:spacing w:after="0" w:line="240" w:lineRule="auto"/>
            </w:pPr>
            <w:r>
              <w:rPr>
                <w:sz w:val="18"/>
              </w:rPr>
              <w:t>5</w:t>
            </w:r>
          </w:p>
        </w:tc>
        <w:tc>
          <w:tcPr>
            <w:tcW w:w="3180" w:type="dxa"/>
            <w:tcMar>
              <w:top w:w="0" w:type="dxa"/>
              <w:bottom w:w="0" w:type="dxa"/>
            </w:tcMar>
            <w:vAlign w:val="center"/>
          </w:tcPr>
          <w:p w14:paraId="4C9C482B" w14:textId="77777777" w:rsidR="002A46E4"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228978B5" w14:textId="77777777" w:rsidR="002A46E4" w:rsidRDefault="00000000">
            <w:pPr>
              <w:keepNext/>
              <w:keepLines/>
              <w:spacing w:after="0" w:line="240" w:lineRule="auto"/>
            </w:pPr>
            <w:r>
              <w:rPr>
                <w:sz w:val="18"/>
              </w:rPr>
              <w:t>5</w:t>
            </w:r>
          </w:p>
        </w:tc>
        <w:tc>
          <w:tcPr>
            <w:tcW w:w="1860" w:type="dxa"/>
            <w:tcMar>
              <w:top w:w="0" w:type="dxa"/>
              <w:bottom w:w="0" w:type="dxa"/>
            </w:tcMar>
            <w:vAlign w:val="center"/>
          </w:tcPr>
          <w:p w14:paraId="0EE87E7D" w14:textId="77777777" w:rsidR="002A46E4" w:rsidRDefault="00000000">
            <w:pPr>
              <w:keepNext/>
              <w:keepLines/>
              <w:spacing w:after="0" w:line="240" w:lineRule="auto"/>
              <w:jc w:val="right"/>
            </w:pPr>
            <w:r>
              <w:rPr>
                <w:sz w:val="18"/>
              </w:rPr>
              <w:t>1.564.423,49</w:t>
            </w:r>
          </w:p>
        </w:tc>
        <w:tc>
          <w:tcPr>
            <w:tcW w:w="1860" w:type="dxa"/>
            <w:tcMar>
              <w:top w:w="0" w:type="dxa"/>
              <w:bottom w:w="0" w:type="dxa"/>
            </w:tcMar>
            <w:vAlign w:val="center"/>
          </w:tcPr>
          <w:p w14:paraId="084946DF" w14:textId="77777777" w:rsidR="002A46E4" w:rsidRDefault="00000000">
            <w:pPr>
              <w:keepNext/>
              <w:keepLines/>
              <w:spacing w:after="0" w:line="240" w:lineRule="auto"/>
              <w:jc w:val="right"/>
            </w:pPr>
            <w:r>
              <w:rPr>
                <w:sz w:val="18"/>
              </w:rPr>
              <w:t>1.851.374,00</w:t>
            </w:r>
          </w:p>
        </w:tc>
        <w:tc>
          <w:tcPr>
            <w:tcW w:w="700" w:type="dxa"/>
            <w:tcMar>
              <w:top w:w="0" w:type="dxa"/>
              <w:bottom w:w="0" w:type="dxa"/>
            </w:tcMar>
            <w:vAlign w:val="center"/>
          </w:tcPr>
          <w:p w14:paraId="7E309B18" w14:textId="77777777" w:rsidR="002A46E4" w:rsidRDefault="00000000">
            <w:pPr>
              <w:keepNext/>
              <w:keepLines/>
              <w:spacing w:after="0" w:line="240" w:lineRule="auto"/>
              <w:jc w:val="right"/>
            </w:pPr>
            <w:r>
              <w:rPr>
                <w:sz w:val="18"/>
              </w:rPr>
              <w:t>118,3</w:t>
            </w:r>
          </w:p>
        </w:tc>
      </w:tr>
      <w:tr w:rsidR="002A46E4" w14:paraId="456961C5" w14:textId="77777777">
        <w:trPr>
          <w:cantSplit/>
          <w:trHeight w:val="560"/>
        </w:trPr>
        <w:tc>
          <w:tcPr>
            <w:tcW w:w="700" w:type="dxa"/>
            <w:tcMar>
              <w:top w:w="0" w:type="dxa"/>
              <w:bottom w:w="0" w:type="dxa"/>
            </w:tcMar>
            <w:vAlign w:val="center"/>
          </w:tcPr>
          <w:p w14:paraId="0390CCC7" w14:textId="77777777" w:rsidR="002A46E4" w:rsidRDefault="002A46E4">
            <w:pPr>
              <w:keepNext/>
              <w:keepLines/>
              <w:spacing w:after="0" w:line="240" w:lineRule="auto"/>
            </w:pPr>
          </w:p>
        </w:tc>
        <w:tc>
          <w:tcPr>
            <w:tcW w:w="3180" w:type="dxa"/>
            <w:tcMar>
              <w:top w:w="0" w:type="dxa"/>
              <w:bottom w:w="0" w:type="dxa"/>
            </w:tcMar>
            <w:vAlign w:val="center"/>
          </w:tcPr>
          <w:p w14:paraId="650C9973" w14:textId="77777777" w:rsidR="002A46E4" w:rsidRDefault="00000000">
            <w:pPr>
              <w:keepNext/>
              <w:keepLines/>
              <w:spacing w:after="0" w:line="240" w:lineRule="auto"/>
            </w:pPr>
            <w:r>
              <w:rPr>
                <w:b/>
                <w:sz w:val="18"/>
              </w:rPr>
              <w:t>MANJAK PRIMITAKA OD FINANCIJSKE IMOVINE I ZADUŽIVANJA (šifre 5-8)</w:t>
            </w:r>
          </w:p>
        </w:tc>
        <w:tc>
          <w:tcPr>
            <w:tcW w:w="700" w:type="dxa"/>
            <w:tcMar>
              <w:top w:w="0" w:type="dxa"/>
              <w:bottom w:w="0" w:type="dxa"/>
            </w:tcMar>
            <w:vAlign w:val="center"/>
          </w:tcPr>
          <w:p w14:paraId="2F67C298" w14:textId="77777777" w:rsidR="002A46E4" w:rsidRDefault="00000000">
            <w:pPr>
              <w:keepNext/>
              <w:keepLines/>
              <w:spacing w:after="0" w:line="240" w:lineRule="auto"/>
            </w:pPr>
            <w:r>
              <w:rPr>
                <w:b/>
                <w:sz w:val="18"/>
              </w:rPr>
              <w:t>Y003</w:t>
            </w:r>
          </w:p>
        </w:tc>
        <w:tc>
          <w:tcPr>
            <w:tcW w:w="1860" w:type="dxa"/>
            <w:tcMar>
              <w:top w:w="0" w:type="dxa"/>
              <w:bottom w:w="0" w:type="dxa"/>
            </w:tcMar>
            <w:vAlign w:val="center"/>
          </w:tcPr>
          <w:p w14:paraId="3AA117B0" w14:textId="77777777" w:rsidR="002A46E4" w:rsidRDefault="00000000">
            <w:pPr>
              <w:keepNext/>
              <w:keepLines/>
              <w:spacing w:after="0" w:line="240" w:lineRule="auto"/>
              <w:jc w:val="right"/>
            </w:pPr>
            <w:r>
              <w:rPr>
                <w:b/>
                <w:sz w:val="18"/>
              </w:rPr>
              <w:t>1.546.007,69</w:t>
            </w:r>
          </w:p>
        </w:tc>
        <w:tc>
          <w:tcPr>
            <w:tcW w:w="1860" w:type="dxa"/>
            <w:tcMar>
              <w:top w:w="0" w:type="dxa"/>
              <w:bottom w:w="0" w:type="dxa"/>
            </w:tcMar>
            <w:vAlign w:val="center"/>
          </w:tcPr>
          <w:p w14:paraId="511685F1" w14:textId="77777777" w:rsidR="002A46E4" w:rsidRDefault="00000000">
            <w:pPr>
              <w:keepNext/>
              <w:keepLines/>
              <w:spacing w:after="0" w:line="240" w:lineRule="auto"/>
              <w:jc w:val="right"/>
            </w:pPr>
            <w:r>
              <w:rPr>
                <w:b/>
                <w:sz w:val="18"/>
              </w:rPr>
              <w:t>1.851.374,00</w:t>
            </w:r>
          </w:p>
        </w:tc>
        <w:tc>
          <w:tcPr>
            <w:tcW w:w="700" w:type="dxa"/>
            <w:tcMar>
              <w:top w:w="0" w:type="dxa"/>
              <w:bottom w:w="0" w:type="dxa"/>
            </w:tcMar>
            <w:vAlign w:val="center"/>
          </w:tcPr>
          <w:p w14:paraId="681D4192" w14:textId="77777777" w:rsidR="002A46E4" w:rsidRDefault="00000000">
            <w:pPr>
              <w:keepNext/>
              <w:keepLines/>
              <w:spacing w:after="0" w:line="240" w:lineRule="auto"/>
              <w:jc w:val="right"/>
            </w:pPr>
            <w:r>
              <w:rPr>
                <w:b/>
                <w:sz w:val="18"/>
              </w:rPr>
              <w:t>119,8</w:t>
            </w:r>
          </w:p>
        </w:tc>
      </w:tr>
      <w:tr w:rsidR="002A46E4" w14:paraId="45352349" w14:textId="77777777">
        <w:trPr>
          <w:cantSplit/>
          <w:trHeight w:val="560"/>
        </w:trPr>
        <w:tc>
          <w:tcPr>
            <w:tcW w:w="700" w:type="dxa"/>
            <w:tcMar>
              <w:top w:w="0" w:type="dxa"/>
              <w:bottom w:w="0" w:type="dxa"/>
            </w:tcMar>
            <w:vAlign w:val="center"/>
          </w:tcPr>
          <w:p w14:paraId="76D89356" w14:textId="77777777" w:rsidR="002A46E4" w:rsidRDefault="002A46E4">
            <w:pPr>
              <w:keepNext/>
              <w:keepLines/>
              <w:spacing w:after="0" w:line="240" w:lineRule="auto"/>
            </w:pPr>
          </w:p>
        </w:tc>
        <w:tc>
          <w:tcPr>
            <w:tcW w:w="3180" w:type="dxa"/>
            <w:tcMar>
              <w:top w:w="0" w:type="dxa"/>
              <w:bottom w:w="0" w:type="dxa"/>
            </w:tcMar>
            <w:vAlign w:val="center"/>
          </w:tcPr>
          <w:p w14:paraId="6D994319" w14:textId="77777777" w:rsidR="002A46E4" w:rsidRDefault="00000000">
            <w:pPr>
              <w:keepNext/>
              <w:keepLines/>
              <w:spacing w:after="0" w:line="240" w:lineRule="auto"/>
            </w:pPr>
            <w:r>
              <w:rPr>
                <w:b/>
                <w:sz w:val="18"/>
              </w:rPr>
              <w:t>VIŠAK PRIHODA I PRIMITAKA (šifre X678-Y345)</w:t>
            </w:r>
          </w:p>
        </w:tc>
        <w:tc>
          <w:tcPr>
            <w:tcW w:w="700" w:type="dxa"/>
            <w:tcMar>
              <w:top w:w="0" w:type="dxa"/>
              <w:bottom w:w="0" w:type="dxa"/>
            </w:tcMar>
            <w:vAlign w:val="center"/>
          </w:tcPr>
          <w:p w14:paraId="2BB015D6" w14:textId="77777777" w:rsidR="002A46E4" w:rsidRDefault="00000000">
            <w:pPr>
              <w:keepNext/>
              <w:keepLines/>
              <w:spacing w:after="0" w:line="240" w:lineRule="auto"/>
            </w:pPr>
            <w:r>
              <w:rPr>
                <w:b/>
                <w:sz w:val="18"/>
              </w:rPr>
              <w:t>X005</w:t>
            </w:r>
          </w:p>
        </w:tc>
        <w:tc>
          <w:tcPr>
            <w:tcW w:w="1860" w:type="dxa"/>
            <w:tcMar>
              <w:top w:w="0" w:type="dxa"/>
              <w:bottom w:w="0" w:type="dxa"/>
            </w:tcMar>
            <w:vAlign w:val="center"/>
          </w:tcPr>
          <w:p w14:paraId="1D42810B" w14:textId="77777777" w:rsidR="002A46E4" w:rsidRDefault="00000000">
            <w:pPr>
              <w:keepNext/>
              <w:keepLines/>
              <w:spacing w:after="0" w:line="240" w:lineRule="auto"/>
              <w:jc w:val="right"/>
            </w:pPr>
            <w:r>
              <w:rPr>
                <w:b/>
                <w:sz w:val="18"/>
              </w:rPr>
              <w:t>897.428,47</w:t>
            </w:r>
          </w:p>
        </w:tc>
        <w:tc>
          <w:tcPr>
            <w:tcW w:w="1860" w:type="dxa"/>
            <w:tcMar>
              <w:top w:w="0" w:type="dxa"/>
              <w:bottom w:w="0" w:type="dxa"/>
            </w:tcMar>
            <w:vAlign w:val="center"/>
          </w:tcPr>
          <w:p w14:paraId="1B5D55B8" w14:textId="77777777" w:rsidR="002A46E4" w:rsidRDefault="00000000">
            <w:pPr>
              <w:keepNext/>
              <w:keepLines/>
              <w:spacing w:after="0" w:line="240" w:lineRule="auto"/>
              <w:jc w:val="right"/>
            </w:pPr>
            <w:r>
              <w:rPr>
                <w:b/>
                <w:sz w:val="18"/>
              </w:rPr>
              <w:t>2.709.348,61</w:t>
            </w:r>
          </w:p>
        </w:tc>
        <w:tc>
          <w:tcPr>
            <w:tcW w:w="700" w:type="dxa"/>
            <w:tcMar>
              <w:top w:w="0" w:type="dxa"/>
              <w:bottom w:w="0" w:type="dxa"/>
            </w:tcMar>
            <w:vAlign w:val="center"/>
          </w:tcPr>
          <w:p w14:paraId="66AE3BB3" w14:textId="77777777" w:rsidR="002A46E4" w:rsidRDefault="00000000">
            <w:pPr>
              <w:keepNext/>
              <w:keepLines/>
              <w:spacing w:after="0" w:line="240" w:lineRule="auto"/>
              <w:jc w:val="right"/>
            </w:pPr>
            <w:r>
              <w:rPr>
                <w:b/>
                <w:sz w:val="18"/>
              </w:rPr>
              <w:t>301,9</w:t>
            </w:r>
          </w:p>
        </w:tc>
      </w:tr>
    </w:tbl>
    <w:p w14:paraId="22977885" w14:textId="77777777" w:rsidR="002A46E4" w:rsidRDefault="002A46E4">
      <w:pPr>
        <w:spacing w:after="0"/>
      </w:pPr>
    </w:p>
    <w:p w14:paraId="4950C7C1" w14:textId="77777777" w:rsidR="00B15E1E" w:rsidRDefault="00000000">
      <w:pPr>
        <w:spacing w:line="240" w:lineRule="auto"/>
        <w:jc w:val="both"/>
      </w:pPr>
      <w:r>
        <w:t xml:space="preserve">Financijski izvještaji proračuna Brodsko posavske županije napravljeni su u skladu sa člankom  139. Zakona o proračunu, a sukladno čl. 6 Pravilniku o financijskom izvještavanju u proračunskom računovodstvu. </w:t>
      </w:r>
    </w:p>
    <w:p w14:paraId="5B041A84" w14:textId="77777777" w:rsidR="00B15E1E" w:rsidRDefault="00000000">
      <w:pPr>
        <w:spacing w:line="240" w:lineRule="auto"/>
        <w:jc w:val="both"/>
      </w:pPr>
      <w:r>
        <w:t xml:space="preserve">Brodsko posavska županija je u razdoblju od 1. siječnja 30. lipnja  2025. godine ostvarila ukupne prihode poslovanja u iznosu od 16.678.527,88 €., dok ukupni rashodi poslovanja </w:t>
      </w:r>
      <w:r>
        <w:lastRenderedPageBreak/>
        <w:t xml:space="preserve">iznose 11.801.729,19 €.  i  ima ostvaren viška prihoda poslovanja izvještajnog razdoblja u visini 4.876.798,69 €. </w:t>
      </w:r>
    </w:p>
    <w:p w14:paraId="329DD5AD" w14:textId="77777777" w:rsidR="00B15E1E" w:rsidRDefault="00000000">
      <w:pPr>
        <w:spacing w:line="240" w:lineRule="auto"/>
        <w:jc w:val="both"/>
      </w:pPr>
      <w:r>
        <w:t xml:space="preserve">U razdoblju  od 1. siječnja do 30. lipnja 2025.g. ostvareni su ukupni prihodi od prodaje nefinancijske imovine u iznosu od 18.298,83 €, a rashodi za nabavu nefinancijske imovine izvršeni su sa 334.374,91 €. Ostvaren je manjka prihoda od nefinancijske imovine u iznosu od 316.076,08 €.  </w:t>
      </w:r>
    </w:p>
    <w:p w14:paraId="27F7475B" w14:textId="1428D09E" w:rsidR="002A46E4" w:rsidRDefault="00000000">
      <w:pPr>
        <w:spacing w:line="240" w:lineRule="auto"/>
        <w:jc w:val="both"/>
      </w:pPr>
      <w:r>
        <w:t>Šifra X005-Višak prihoda i primitaka Brodsko posavske županije  ostvaren u izvještajnom razdoblju  od 1. siječanja</w:t>
      </w:r>
      <w:r w:rsidR="00B4550F">
        <w:t xml:space="preserve"> do </w:t>
      </w:r>
      <w:r>
        <w:t xml:space="preserve"> 30. lipnja 2025.g.  iznosi 2.709.348,61 €. Rezultat je to zbrojenog viška prihoda poslovanja i manjka prihoda od nefinancijske imovine. U odnosu isto razdoblje prethodne godine bilježimo povećanje, Index izvršenja 301,9%.</w:t>
      </w:r>
    </w:p>
    <w:p w14:paraId="54793B02" w14:textId="77777777" w:rsidR="002A46E4" w:rsidRDefault="00000000">
      <w:r>
        <w:br/>
      </w:r>
    </w:p>
    <w:p w14:paraId="49D9AA78" w14:textId="77777777" w:rsidR="002A46E4"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3A137AA1" w14:textId="77777777">
        <w:trPr>
          <w:cantSplit/>
        </w:trPr>
        <w:tc>
          <w:tcPr>
            <w:tcW w:w="700" w:type="dxa"/>
            <w:shd w:val="clear" w:color="auto" w:fill="E7F0F9"/>
            <w:tcMar>
              <w:top w:w="0" w:type="dxa"/>
              <w:bottom w:w="0" w:type="dxa"/>
            </w:tcMar>
            <w:vAlign w:val="center"/>
          </w:tcPr>
          <w:p w14:paraId="3E6DA944"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0037038"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EF4D800"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20F7907"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6A2D34A"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F909E3E" w14:textId="77777777" w:rsidR="002A46E4" w:rsidRDefault="00000000">
            <w:pPr>
              <w:keepNext/>
              <w:keepLines/>
              <w:spacing w:after="0" w:line="240" w:lineRule="auto"/>
              <w:jc w:val="center"/>
            </w:pPr>
            <w:r>
              <w:rPr>
                <w:b/>
                <w:sz w:val="18"/>
              </w:rPr>
              <w:t>Indeks (%)</w:t>
            </w:r>
          </w:p>
        </w:tc>
      </w:tr>
      <w:tr w:rsidR="002A46E4" w14:paraId="1AC06A7B" w14:textId="77777777">
        <w:trPr>
          <w:cantSplit/>
          <w:trHeight w:val="560"/>
        </w:trPr>
        <w:tc>
          <w:tcPr>
            <w:tcW w:w="700" w:type="dxa"/>
            <w:tcMar>
              <w:top w:w="0" w:type="dxa"/>
              <w:bottom w:w="0" w:type="dxa"/>
            </w:tcMar>
            <w:vAlign w:val="center"/>
          </w:tcPr>
          <w:p w14:paraId="18543E9E" w14:textId="77777777" w:rsidR="002A46E4" w:rsidRDefault="00000000">
            <w:pPr>
              <w:keepNext/>
              <w:keepLines/>
              <w:spacing w:after="0" w:line="240" w:lineRule="auto"/>
            </w:pPr>
            <w:r>
              <w:rPr>
                <w:sz w:val="18"/>
              </w:rPr>
              <w:t>63</w:t>
            </w:r>
          </w:p>
        </w:tc>
        <w:tc>
          <w:tcPr>
            <w:tcW w:w="3180" w:type="dxa"/>
            <w:tcMar>
              <w:top w:w="0" w:type="dxa"/>
              <w:bottom w:w="0" w:type="dxa"/>
            </w:tcMar>
            <w:vAlign w:val="center"/>
          </w:tcPr>
          <w:p w14:paraId="72F2FBDA" w14:textId="77777777" w:rsidR="002A46E4" w:rsidRDefault="00000000">
            <w:pPr>
              <w:keepNext/>
              <w:keepLines/>
              <w:spacing w:after="0" w:line="240" w:lineRule="auto"/>
            </w:pPr>
            <w:r>
              <w:rPr>
                <w:sz w:val="18"/>
              </w:rPr>
              <w:t>Pomoći iz inozemstva i od subjekata unutar općeg proračuna (šifre 631+632+633+634+635+636+637+638+639)</w:t>
            </w:r>
          </w:p>
        </w:tc>
        <w:tc>
          <w:tcPr>
            <w:tcW w:w="700" w:type="dxa"/>
            <w:tcMar>
              <w:top w:w="0" w:type="dxa"/>
              <w:bottom w:w="0" w:type="dxa"/>
            </w:tcMar>
            <w:vAlign w:val="center"/>
          </w:tcPr>
          <w:p w14:paraId="6EB4CCD5" w14:textId="77777777" w:rsidR="002A46E4" w:rsidRDefault="00000000">
            <w:pPr>
              <w:keepNext/>
              <w:keepLines/>
              <w:spacing w:after="0" w:line="240" w:lineRule="auto"/>
            </w:pPr>
            <w:r>
              <w:rPr>
                <w:sz w:val="18"/>
              </w:rPr>
              <w:t>63</w:t>
            </w:r>
          </w:p>
        </w:tc>
        <w:tc>
          <w:tcPr>
            <w:tcW w:w="1860" w:type="dxa"/>
            <w:tcMar>
              <w:top w:w="0" w:type="dxa"/>
              <w:bottom w:w="0" w:type="dxa"/>
            </w:tcMar>
            <w:vAlign w:val="center"/>
          </w:tcPr>
          <w:p w14:paraId="29230449" w14:textId="77777777" w:rsidR="002A46E4" w:rsidRDefault="00000000">
            <w:pPr>
              <w:keepNext/>
              <w:keepLines/>
              <w:spacing w:after="0" w:line="240" w:lineRule="auto"/>
              <w:jc w:val="right"/>
            </w:pPr>
            <w:r>
              <w:rPr>
                <w:sz w:val="18"/>
              </w:rPr>
              <w:t>6.887.711,96</w:t>
            </w:r>
          </w:p>
        </w:tc>
        <w:tc>
          <w:tcPr>
            <w:tcW w:w="1860" w:type="dxa"/>
            <w:tcMar>
              <w:top w:w="0" w:type="dxa"/>
              <w:bottom w:w="0" w:type="dxa"/>
            </w:tcMar>
            <w:vAlign w:val="center"/>
          </w:tcPr>
          <w:p w14:paraId="3F683691" w14:textId="77777777" w:rsidR="002A46E4" w:rsidRDefault="00000000">
            <w:pPr>
              <w:keepNext/>
              <w:keepLines/>
              <w:spacing w:after="0" w:line="240" w:lineRule="auto"/>
              <w:jc w:val="right"/>
            </w:pPr>
            <w:r>
              <w:rPr>
                <w:sz w:val="18"/>
              </w:rPr>
              <w:t>7.612.720,85</w:t>
            </w:r>
          </w:p>
        </w:tc>
        <w:tc>
          <w:tcPr>
            <w:tcW w:w="700" w:type="dxa"/>
            <w:tcMar>
              <w:top w:w="0" w:type="dxa"/>
              <w:bottom w:w="0" w:type="dxa"/>
            </w:tcMar>
            <w:vAlign w:val="center"/>
          </w:tcPr>
          <w:p w14:paraId="1C022E8C" w14:textId="77777777" w:rsidR="002A46E4" w:rsidRDefault="00000000">
            <w:pPr>
              <w:keepNext/>
              <w:keepLines/>
              <w:spacing w:after="0" w:line="240" w:lineRule="auto"/>
              <w:jc w:val="right"/>
            </w:pPr>
            <w:r>
              <w:rPr>
                <w:sz w:val="18"/>
              </w:rPr>
              <w:t>110,5</w:t>
            </w:r>
          </w:p>
        </w:tc>
      </w:tr>
    </w:tbl>
    <w:p w14:paraId="62C1BE4F" w14:textId="77777777" w:rsidR="002A46E4" w:rsidRDefault="002A46E4">
      <w:pPr>
        <w:spacing w:after="0"/>
      </w:pPr>
    </w:p>
    <w:p w14:paraId="6752EDAE" w14:textId="77777777" w:rsidR="00B15E1E" w:rsidRDefault="00000000">
      <w:pPr>
        <w:spacing w:line="240" w:lineRule="auto"/>
        <w:jc w:val="both"/>
      </w:pPr>
      <w:r>
        <w:t xml:space="preserve">Pomoći proračunu  i izvanproračunskim korisnicima drugih proračuna- </w:t>
      </w:r>
    </w:p>
    <w:p w14:paraId="6C72E703" w14:textId="77777777" w:rsidR="00B15E1E" w:rsidRDefault="00000000">
      <w:pPr>
        <w:spacing w:line="240" w:lineRule="auto"/>
        <w:jc w:val="both"/>
      </w:pPr>
      <w:r>
        <w:t xml:space="preserve">633-indeks izvršenja u odnosu na isto razdoblje prethodne godine je 95,1, % (633). Značajnih odstupanja nema.  Unutar ovih pomoći nalazi se tekuća pomoć Državnog proračuna za otplatu glavnice kredita za zdravstvene ustanove u iznosu od 1.832.007,92,  796.337,00 eura odnosi se na doznaku sredstava za plaće službenike preuzetih iz Ureda državne uprave. 332.297,83 eura je doznaka sredstava iz Državnog proračuna za predsjedničke izbore.  1.440,40 eura se odnosi na tekuće pomoći Ministarstva za subvencije kamata, te 747.451,50 eura su sredstva pristigla za sufinanciranje prijevoza učenika srednjih škola.  </w:t>
      </w:r>
    </w:p>
    <w:p w14:paraId="3F28D384" w14:textId="77777777" w:rsidR="00B15E1E" w:rsidRDefault="00000000">
      <w:pPr>
        <w:spacing w:line="240" w:lineRule="auto"/>
        <w:jc w:val="both"/>
      </w:pPr>
      <w:r>
        <w:t xml:space="preserve">Pomoći izravnanja za decentralizirane funkcije i fiskalno izravnanje- 635 u odnosu na prošlu godinu bilježi povećanje, i Index izvršenja je 101,6%, ostvareno 2.389.970,10 EUR. Pomoći fiskalnog izravnanja-izvršene su sa 1.358.970,90 eura.   </w:t>
      </w:r>
    </w:p>
    <w:p w14:paraId="3DAEBD6F" w14:textId="28538883" w:rsidR="002A46E4" w:rsidRDefault="00000000">
      <w:pPr>
        <w:spacing w:line="240" w:lineRule="auto"/>
        <w:jc w:val="both"/>
      </w:pPr>
      <w:r>
        <w:t xml:space="preserve">Pomoći temelje prijenosa EU sredstava- 638: 151.807,64 EUR  indeks izvršenja u odnosu na prethodno razdoblje je 23,9%, realizirani kroz prihod projekta Sa osmjehom u školu 6:  122.423,99 eura , te sredstva za Školsku shemu  (mlijeko </w:t>
      </w:r>
      <w:r w:rsidR="00CA2F11">
        <w:t xml:space="preserve">, </w:t>
      </w:r>
      <w:r>
        <w:t>voće i povrće u školama): 29.383,65 eura.</w:t>
      </w:r>
    </w:p>
    <w:p w14:paraId="73A611E7" w14:textId="77777777" w:rsidR="002A46E4" w:rsidRDefault="002A46E4"/>
    <w:p w14:paraId="4509CF2B" w14:textId="77777777" w:rsidR="002A46E4" w:rsidRDefault="00000000">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604FA1F3" w14:textId="77777777">
        <w:trPr>
          <w:cantSplit/>
        </w:trPr>
        <w:tc>
          <w:tcPr>
            <w:tcW w:w="700" w:type="dxa"/>
            <w:shd w:val="clear" w:color="auto" w:fill="E7F0F9"/>
            <w:tcMar>
              <w:top w:w="0" w:type="dxa"/>
              <w:bottom w:w="0" w:type="dxa"/>
            </w:tcMar>
            <w:vAlign w:val="center"/>
          </w:tcPr>
          <w:p w14:paraId="245D6F07"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F79212E"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4FAC00B"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2A65A23"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2DCB906"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8B2D985" w14:textId="77777777" w:rsidR="002A46E4" w:rsidRDefault="00000000">
            <w:pPr>
              <w:keepNext/>
              <w:keepLines/>
              <w:spacing w:after="0" w:line="240" w:lineRule="auto"/>
              <w:jc w:val="center"/>
            </w:pPr>
            <w:r>
              <w:rPr>
                <w:b/>
                <w:sz w:val="18"/>
              </w:rPr>
              <w:t>Indeks (%)</w:t>
            </w:r>
          </w:p>
        </w:tc>
      </w:tr>
      <w:tr w:rsidR="002A46E4" w14:paraId="11E2A4C5" w14:textId="77777777">
        <w:trPr>
          <w:cantSplit/>
          <w:trHeight w:val="560"/>
        </w:trPr>
        <w:tc>
          <w:tcPr>
            <w:tcW w:w="700" w:type="dxa"/>
            <w:tcMar>
              <w:top w:w="0" w:type="dxa"/>
              <w:bottom w:w="0" w:type="dxa"/>
            </w:tcMar>
            <w:vAlign w:val="center"/>
          </w:tcPr>
          <w:p w14:paraId="6A04D0ED" w14:textId="77777777" w:rsidR="002A46E4" w:rsidRDefault="00000000">
            <w:pPr>
              <w:keepNext/>
              <w:keepLines/>
              <w:spacing w:after="0" w:line="240" w:lineRule="auto"/>
            </w:pPr>
            <w:r>
              <w:rPr>
                <w:sz w:val="18"/>
              </w:rPr>
              <w:t>65</w:t>
            </w:r>
          </w:p>
        </w:tc>
        <w:tc>
          <w:tcPr>
            <w:tcW w:w="3180" w:type="dxa"/>
            <w:tcMar>
              <w:top w:w="0" w:type="dxa"/>
              <w:bottom w:w="0" w:type="dxa"/>
            </w:tcMar>
            <w:vAlign w:val="center"/>
          </w:tcPr>
          <w:p w14:paraId="55CFF248" w14:textId="77777777" w:rsidR="002A46E4" w:rsidRDefault="00000000">
            <w:pPr>
              <w:keepNext/>
              <w:keepLines/>
              <w:spacing w:after="0" w:line="240" w:lineRule="auto"/>
            </w:pPr>
            <w:r>
              <w:rPr>
                <w:sz w:val="18"/>
              </w:rPr>
              <w:t>Prihodi od upravnih i administrativnih pristojbi, pristojbi po posebnim propisima i naknada (šifre 651+652+653+654)</w:t>
            </w:r>
          </w:p>
        </w:tc>
        <w:tc>
          <w:tcPr>
            <w:tcW w:w="700" w:type="dxa"/>
            <w:tcMar>
              <w:top w:w="0" w:type="dxa"/>
              <w:bottom w:w="0" w:type="dxa"/>
            </w:tcMar>
            <w:vAlign w:val="center"/>
          </w:tcPr>
          <w:p w14:paraId="258E9A5C" w14:textId="77777777" w:rsidR="002A46E4" w:rsidRDefault="00000000">
            <w:pPr>
              <w:keepNext/>
              <w:keepLines/>
              <w:spacing w:after="0" w:line="240" w:lineRule="auto"/>
            </w:pPr>
            <w:r>
              <w:rPr>
                <w:sz w:val="18"/>
              </w:rPr>
              <w:t>65</w:t>
            </w:r>
          </w:p>
        </w:tc>
        <w:tc>
          <w:tcPr>
            <w:tcW w:w="1860" w:type="dxa"/>
            <w:tcMar>
              <w:top w:w="0" w:type="dxa"/>
              <w:bottom w:w="0" w:type="dxa"/>
            </w:tcMar>
            <w:vAlign w:val="center"/>
          </w:tcPr>
          <w:p w14:paraId="6AC48BF8" w14:textId="77777777" w:rsidR="002A46E4" w:rsidRDefault="00000000">
            <w:pPr>
              <w:keepNext/>
              <w:keepLines/>
              <w:spacing w:after="0" w:line="240" w:lineRule="auto"/>
              <w:jc w:val="right"/>
            </w:pPr>
            <w:r>
              <w:rPr>
                <w:sz w:val="18"/>
              </w:rPr>
              <w:t>66.998,56</w:t>
            </w:r>
          </w:p>
        </w:tc>
        <w:tc>
          <w:tcPr>
            <w:tcW w:w="1860" w:type="dxa"/>
            <w:tcMar>
              <w:top w:w="0" w:type="dxa"/>
              <w:bottom w:w="0" w:type="dxa"/>
            </w:tcMar>
            <w:vAlign w:val="center"/>
          </w:tcPr>
          <w:p w14:paraId="113A8D0D" w14:textId="77777777" w:rsidR="002A46E4" w:rsidRDefault="00000000">
            <w:pPr>
              <w:keepNext/>
              <w:keepLines/>
              <w:spacing w:after="0" w:line="240" w:lineRule="auto"/>
              <w:jc w:val="right"/>
            </w:pPr>
            <w:r>
              <w:rPr>
                <w:sz w:val="18"/>
              </w:rPr>
              <w:t>108.550,98</w:t>
            </w:r>
          </w:p>
        </w:tc>
        <w:tc>
          <w:tcPr>
            <w:tcW w:w="700" w:type="dxa"/>
            <w:tcMar>
              <w:top w:w="0" w:type="dxa"/>
              <w:bottom w:w="0" w:type="dxa"/>
            </w:tcMar>
            <w:vAlign w:val="center"/>
          </w:tcPr>
          <w:p w14:paraId="0E41EB0A" w14:textId="77777777" w:rsidR="002A46E4" w:rsidRDefault="00000000">
            <w:pPr>
              <w:keepNext/>
              <w:keepLines/>
              <w:spacing w:after="0" w:line="240" w:lineRule="auto"/>
              <w:jc w:val="right"/>
            </w:pPr>
            <w:r>
              <w:rPr>
                <w:sz w:val="18"/>
              </w:rPr>
              <w:t>162,0</w:t>
            </w:r>
          </w:p>
        </w:tc>
      </w:tr>
    </w:tbl>
    <w:p w14:paraId="3ED7CDA4" w14:textId="77777777" w:rsidR="002A46E4" w:rsidRDefault="002A46E4">
      <w:pPr>
        <w:spacing w:after="0"/>
      </w:pPr>
    </w:p>
    <w:p w14:paraId="77F8EFA1" w14:textId="77777777" w:rsidR="002A46E4" w:rsidRDefault="00000000">
      <w:pPr>
        <w:spacing w:line="240" w:lineRule="auto"/>
        <w:jc w:val="both"/>
      </w:pPr>
      <w:r>
        <w:lastRenderedPageBreak/>
        <w:t>65-Prihodi od upravnih i administrativnih pristojbi- u odnosu na isto razdoblje prošle godine bilježi se značajno povećanje kod naplate županijskih pristojbi i naknada, izvršenje:  108.550,98 eura ,Indeks 162,0%</w:t>
      </w:r>
    </w:p>
    <w:p w14:paraId="240DF8A3" w14:textId="77777777" w:rsidR="002A46E4" w:rsidRDefault="002A46E4"/>
    <w:p w14:paraId="47085683" w14:textId="77777777" w:rsidR="002A46E4"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1AFA4A53" w14:textId="77777777">
        <w:trPr>
          <w:cantSplit/>
        </w:trPr>
        <w:tc>
          <w:tcPr>
            <w:tcW w:w="700" w:type="dxa"/>
            <w:shd w:val="clear" w:color="auto" w:fill="E7F0F9"/>
            <w:tcMar>
              <w:top w:w="0" w:type="dxa"/>
              <w:bottom w:w="0" w:type="dxa"/>
            </w:tcMar>
            <w:vAlign w:val="center"/>
          </w:tcPr>
          <w:p w14:paraId="25EBBC81"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FAB5D54"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C284FC2"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188A310"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1E471A2"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3E81F02" w14:textId="77777777" w:rsidR="002A46E4" w:rsidRDefault="00000000">
            <w:pPr>
              <w:keepNext/>
              <w:keepLines/>
              <w:spacing w:after="0" w:line="240" w:lineRule="auto"/>
              <w:jc w:val="center"/>
            </w:pPr>
            <w:r>
              <w:rPr>
                <w:b/>
                <w:sz w:val="18"/>
              </w:rPr>
              <w:t>Indeks (%)</w:t>
            </w:r>
          </w:p>
        </w:tc>
      </w:tr>
      <w:tr w:rsidR="002A46E4" w14:paraId="7092BC25" w14:textId="77777777">
        <w:trPr>
          <w:cantSplit/>
          <w:trHeight w:val="560"/>
        </w:trPr>
        <w:tc>
          <w:tcPr>
            <w:tcW w:w="700" w:type="dxa"/>
            <w:tcMar>
              <w:top w:w="0" w:type="dxa"/>
              <w:bottom w:w="0" w:type="dxa"/>
            </w:tcMar>
            <w:vAlign w:val="center"/>
          </w:tcPr>
          <w:p w14:paraId="0F020748" w14:textId="77777777" w:rsidR="002A46E4" w:rsidRDefault="00000000">
            <w:pPr>
              <w:keepNext/>
              <w:keepLines/>
              <w:spacing w:after="0" w:line="240" w:lineRule="auto"/>
            </w:pPr>
            <w:r>
              <w:rPr>
                <w:sz w:val="18"/>
              </w:rPr>
              <w:t>3111</w:t>
            </w:r>
          </w:p>
        </w:tc>
        <w:tc>
          <w:tcPr>
            <w:tcW w:w="3180" w:type="dxa"/>
            <w:tcMar>
              <w:top w:w="0" w:type="dxa"/>
              <w:bottom w:w="0" w:type="dxa"/>
            </w:tcMar>
            <w:vAlign w:val="center"/>
          </w:tcPr>
          <w:p w14:paraId="5BDE0050" w14:textId="77777777" w:rsidR="002A46E4" w:rsidRDefault="00000000">
            <w:pPr>
              <w:keepNext/>
              <w:keepLines/>
              <w:spacing w:after="0" w:line="240" w:lineRule="auto"/>
            </w:pPr>
            <w:r>
              <w:rPr>
                <w:sz w:val="18"/>
              </w:rPr>
              <w:t>Plaće za redovan rad</w:t>
            </w:r>
          </w:p>
        </w:tc>
        <w:tc>
          <w:tcPr>
            <w:tcW w:w="700" w:type="dxa"/>
            <w:tcMar>
              <w:top w:w="0" w:type="dxa"/>
              <w:bottom w:w="0" w:type="dxa"/>
            </w:tcMar>
            <w:vAlign w:val="center"/>
          </w:tcPr>
          <w:p w14:paraId="6EBEEEE0" w14:textId="77777777" w:rsidR="002A46E4" w:rsidRDefault="00000000">
            <w:pPr>
              <w:keepNext/>
              <w:keepLines/>
              <w:spacing w:after="0" w:line="240" w:lineRule="auto"/>
            </w:pPr>
            <w:r>
              <w:rPr>
                <w:sz w:val="18"/>
              </w:rPr>
              <w:t>3111</w:t>
            </w:r>
          </w:p>
        </w:tc>
        <w:tc>
          <w:tcPr>
            <w:tcW w:w="1860" w:type="dxa"/>
            <w:tcMar>
              <w:top w:w="0" w:type="dxa"/>
              <w:bottom w:w="0" w:type="dxa"/>
            </w:tcMar>
            <w:vAlign w:val="center"/>
          </w:tcPr>
          <w:p w14:paraId="2DDF0435" w14:textId="77777777" w:rsidR="002A46E4" w:rsidRDefault="00000000">
            <w:pPr>
              <w:keepNext/>
              <w:keepLines/>
              <w:spacing w:after="0" w:line="240" w:lineRule="auto"/>
              <w:jc w:val="right"/>
            </w:pPr>
            <w:r>
              <w:rPr>
                <w:sz w:val="18"/>
              </w:rPr>
              <w:t>1.406.891,72</w:t>
            </w:r>
          </w:p>
        </w:tc>
        <w:tc>
          <w:tcPr>
            <w:tcW w:w="1860" w:type="dxa"/>
            <w:tcMar>
              <w:top w:w="0" w:type="dxa"/>
              <w:bottom w:w="0" w:type="dxa"/>
            </w:tcMar>
            <w:vAlign w:val="center"/>
          </w:tcPr>
          <w:p w14:paraId="5FB13068" w14:textId="77777777" w:rsidR="002A46E4" w:rsidRDefault="00000000">
            <w:pPr>
              <w:keepNext/>
              <w:keepLines/>
              <w:spacing w:after="0" w:line="240" w:lineRule="auto"/>
              <w:jc w:val="right"/>
            </w:pPr>
            <w:r>
              <w:rPr>
                <w:sz w:val="18"/>
              </w:rPr>
              <w:t>2.375.989,17</w:t>
            </w:r>
          </w:p>
        </w:tc>
        <w:tc>
          <w:tcPr>
            <w:tcW w:w="700" w:type="dxa"/>
            <w:tcMar>
              <w:top w:w="0" w:type="dxa"/>
              <w:bottom w:w="0" w:type="dxa"/>
            </w:tcMar>
            <w:vAlign w:val="center"/>
          </w:tcPr>
          <w:p w14:paraId="2B9AE6BD" w14:textId="77777777" w:rsidR="002A46E4" w:rsidRDefault="00000000">
            <w:pPr>
              <w:keepNext/>
              <w:keepLines/>
              <w:spacing w:after="0" w:line="240" w:lineRule="auto"/>
              <w:jc w:val="right"/>
            </w:pPr>
            <w:r>
              <w:rPr>
                <w:sz w:val="18"/>
              </w:rPr>
              <w:t>168,9</w:t>
            </w:r>
          </w:p>
        </w:tc>
      </w:tr>
    </w:tbl>
    <w:p w14:paraId="4848CF54" w14:textId="77777777" w:rsidR="002A46E4" w:rsidRDefault="002A46E4">
      <w:pPr>
        <w:spacing w:after="0"/>
      </w:pPr>
    </w:p>
    <w:p w14:paraId="2C4694F8" w14:textId="55EF28CA" w:rsidR="002A46E4" w:rsidRDefault="00000000">
      <w:pPr>
        <w:spacing w:line="240" w:lineRule="auto"/>
        <w:jc w:val="both"/>
      </w:pPr>
      <w:r>
        <w:t xml:space="preserve">Povećanje na grupi šifre 3111-Plaće-u odnosu na isto razdoblje prethodne godine vidljivo je povećanje, indeks izvršenja 164,1%, radi povećanje osnovice </w:t>
      </w:r>
      <w:r w:rsidR="00CA2F11">
        <w:t xml:space="preserve">za plaće </w:t>
      </w:r>
      <w:r>
        <w:t>službenicima i namještenicima Županijske uprave od mjeseca siječnja 2025.g.</w:t>
      </w:r>
    </w:p>
    <w:p w14:paraId="2ACDC490" w14:textId="77777777" w:rsidR="002A46E4" w:rsidRDefault="002A46E4"/>
    <w:p w14:paraId="32FA9351" w14:textId="77777777" w:rsidR="002A46E4"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24E9C4D5" w14:textId="77777777">
        <w:trPr>
          <w:cantSplit/>
        </w:trPr>
        <w:tc>
          <w:tcPr>
            <w:tcW w:w="700" w:type="dxa"/>
            <w:shd w:val="clear" w:color="auto" w:fill="E7F0F9"/>
            <w:tcMar>
              <w:top w:w="0" w:type="dxa"/>
              <w:bottom w:w="0" w:type="dxa"/>
            </w:tcMar>
            <w:vAlign w:val="center"/>
          </w:tcPr>
          <w:p w14:paraId="51F25D72"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9F7C224"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0DFD638"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629CE79"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CE2F7A3"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A42EF78" w14:textId="77777777" w:rsidR="002A46E4" w:rsidRDefault="00000000">
            <w:pPr>
              <w:keepNext/>
              <w:keepLines/>
              <w:spacing w:after="0" w:line="240" w:lineRule="auto"/>
              <w:jc w:val="center"/>
            </w:pPr>
            <w:r>
              <w:rPr>
                <w:b/>
                <w:sz w:val="18"/>
              </w:rPr>
              <w:t>Indeks (%)</w:t>
            </w:r>
          </w:p>
        </w:tc>
      </w:tr>
      <w:tr w:rsidR="002A46E4" w14:paraId="1ACA415F" w14:textId="77777777">
        <w:trPr>
          <w:cantSplit/>
          <w:trHeight w:val="560"/>
        </w:trPr>
        <w:tc>
          <w:tcPr>
            <w:tcW w:w="700" w:type="dxa"/>
            <w:tcMar>
              <w:top w:w="0" w:type="dxa"/>
              <w:bottom w:w="0" w:type="dxa"/>
            </w:tcMar>
            <w:vAlign w:val="center"/>
          </w:tcPr>
          <w:p w14:paraId="3730EAFB" w14:textId="77777777" w:rsidR="002A46E4" w:rsidRDefault="00000000">
            <w:pPr>
              <w:keepNext/>
              <w:keepLines/>
              <w:spacing w:after="0" w:line="240" w:lineRule="auto"/>
            </w:pPr>
            <w:r>
              <w:rPr>
                <w:sz w:val="18"/>
              </w:rPr>
              <w:t>367</w:t>
            </w:r>
          </w:p>
        </w:tc>
        <w:tc>
          <w:tcPr>
            <w:tcW w:w="3180" w:type="dxa"/>
            <w:tcMar>
              <w:top w:w="0" w:type="dxa"/>
              <w:bottom w:w="0" w:type="dxa"/>
            </w:tcMar>
            <w:vAlign w:val="center"/>
          </w:tcPr>
          <w:p w14:paraId="6AB38396" w14:textId="77777777" w:rsidR="002A46E4" w:rsidRDefault="00000000">
            <w:pPr>
              <w:keepNext/>
              <w:keepLines/>
              <w:spacing w:after="0" w:line="240" w:lineRule="auto"/>
            </w:pPr>
            <w:r>
              <w:rPr>
                <w:sz w:val="18"/>
              </w:rPr>
              <w:t>Prijenosi proračunskim korisnicima iz nadležnog proračuna za financiranje redovne djelatnosti (šifre 3672 do 3674)</w:t>
            </w:r>
          </w:p>
        </w:tc>
        <w:tc>
          <w:tcPr>
            <w:tcW w:w="700" w:type="dxa"/>
            <w:tcMar>
              <w:top w:w="0" w:type="dxa"/>
              <w:bottom w:w="0" w:type="dxa"/>
            </w:tcMar>
            <w:vAlign w:val="center"/>
          </w:tcPr>
          <w:p w14:paraId="03CBFA9F" w14:textId="77777777" w:rsidR="002A46E4" w:rsidRDefault="00000000">
            <w:pPr>
              <w:keepNext/>
              <w:keepLines/>
              <w:spacing w:after="0" w:line="240" w:lineRule="auto"/>
            </w:pPr>
            <w:r>
              <w:rPr>
                <w:sz w:val="18"/>
              </w:rPr>
              <w:t>367</w:t>
            </w:r>
          </w:p>
        </w:tc>
        <w:tc>
          <w:tcPr>
            <w:tcW w:w="1860" w:type="dxa"/>
            <w:tcMar>
              <w:top w:w="0" w:type="dxa"/>
              <w:bottom w:w="0" w:type="dxa"/>
            </w:tcMar>
            <w:vAlign w:val="center"/>
          </w:tcPr>
          <w:p w14:paraId="435A532B" w14:textId="77777777" w:rsidR="002A46E4" w:rsidRDefault="00000000">
            <w:pPr>
              <w:keepNext/>
              <w:keepLines/>
              <w:spacing w:after="0" w:line="240" w:lineRule="auto"/>
              <w:jc w:val="right"/>
            </w:pPr>
            <w:r>
              <w:rPr>
                <w:sz w:val="18"/>
              </w:rPr>
              <w:t>3.878.424,20</w:t>
            </w:r>
          </w:p>
        </w:tc>
        <w:tc>
          <w:tcPr>
            <w:tcW w:w="1860" w:type="dxa"/>
            <w:tcMar>
              <w:top w:w="0" w:type="dxa"/>
              <w:bottom w:w="0" w:type="dxa"/>
            </w:tcMar>
            <w:vAlign w:val="center"/>
          </w:tcPr>
          <w:p w14:paraId="7B35754E" w14:textId="77777777" w:rsidR="002A46E4" w:rsidRDefault="00000000">
            <w:pPr>
              <w:keepNext/>
              <w:keepLines/>
              <w:spacing w:after="0" w:line="240" w:lineRule="auto"/>
              <w:jc w:val="right"/>
            </w:pPr>
            <w:r>
              <w:rPr>
                <w:sz w:val="18"/>
              </w:rPr>
              <w:t>3.102.629,93</w:t>
            </w:r>
          </w:p>
        </w:tc>
        <w:tc>
          <w:tcPr>
            <w:tcW w:w="700" w:type="dxa"/>
            <w:tcMar>
              <w:top w:w="0" w:type="dxa"/>
              <w:bottom w:w="0" w:type="dxa"/>
            </w:tcMar>
            <w:vAlign w:val="center"/>
          </w:tcPr>
          <w:p w14:paraId="4CE225A0" w14:textId="77777777" w:rsidR="002A46E4" w:rsidRDefault="00000000">
            <w:pPr>
              <w:keepNext/>
              <w:keepLines/>
              <w:spacing w:after="0" w:line="240" w:lineRule="auto"/>
              <w:jc w:val="right"/>
            </w:pPr>
            <w:r>
              <w:rPr>
                <w:sz w:val="18"/>
              </w:rPr>
              <w:t>80,0</w:t>
            </w:r>
          </w:p>
        </w:tc>
      </w:tr>
    </w:tbl>
    <w:p w14:paraId="5C3A8F9C" w14:textId="77777777" w:rsidR="002A46E4" w:rsidRDefault="002A46E4">
      <w:pPr>
        <w:spacing w:after="0"/>
      </w:pPr>
    </w:p>
    <w:p w14:paraId="4DA4330E" w14:textId="77777777" w:rsidR="002A46E4" w:rsidRDefault="00000000">
      <w:pPr>
        <w:spacing w:line="240" w:lineRule="auto"/>
        <w:jc w:val="both"/>
      </w:pPr>
      <w:r>
        <w:t>Šifra 367- Prikazuje prijenos sredstava proračunskim korisnicima iz nadležnosti  u ukupnom iznosu od 3.102.629,93  eura</w:t>
      </w:r>
    </w:p>
    <w:p w14:paraId="2F4782B1" w14:textId="77777777" w:rsidR="002A46E4" w:rsidRDefault="002A46E4"/>
    <w:p w14:paraId="656D9BA3" w14:textId="77777777" w:rsidR="002A46E4" w:rsidRDefault="00000000">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1FFEDAB7" w14:textId="77777777">
        <w:trPr>
          <w:cantSplit/>
        </w:trPr>
        <w:tc>
          <w:tcPr>
            <w:tcW w:w="700" w:type="dxa"/>
            <w:shd w:val="clear" w:color="auto" w:fill="E7F0F9"/>
            <w:tcMar>
              <w:top w:w="0" w:type="dxa"/>
              <w:bottom w:w="0" w:type="dxa"/>
            </w:tcMar>
            <w:vAlign w:val="center"/>
          </w:tcPr>
          <w:p w14:paraId="38F8A62A"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60B6CF4"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F5FA25B"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2E47578"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17B5289"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31A38BA" w14:textId="77777777" w:rsidR="002A46E4" w:rsidRDefault="00000000">
            <w:pPr>
              <w:keepNext/>
              <w:keepLines/>
              <w:spacing w:after="0" w:line="240" w:lineRule="auto"/>
              <w:jc w:val="center"/>
            </w:pPr>
            <w:r>
              <w:rPr>
                <w:b/>
                <w:sz w:val="18"/>
              </w:rPr>
              <w:t>Indeks (%)</w:t>
            </w:r>
          </w:p>
        </w:tc>
      </w:tr>
      <w:tr w:rsidR="002A46E4" w14:paraId="7DAE044C" w14:textId="77777777">
        <w:trPr>
          <w:cantSplit/>
          <w:trHeight w:val="560"/>
        </w:trPr>
        <w:tc>
          <w:tcPr>
            <w:tcW w:w="700" w:type="dxa"/>
            <w:tcMar>
              <w:top w:w="0" w:type="dxa"/>
              <w:bottom w:w="0" w:type="dxa"/>
            </w:tcMar>
            <w:vAlign w:val="center"/>
          </w:tcPr>
          <w:p w14:paraId="0F19593B" w14:textId="77777777" w:rsidR="002A46E4" w:rsidRDefault="00000000">
            <w:pPr>
              <w:keepNext/>
              <w:keepLines/>
              <w:spacing w:after="0" w:line="240" w:lineRule="auto"/>
            </w:pPr>
            <w:r>
              <w:rPr>
                <w:sz w:val="18"/>
              </w:rPr>
              <w:t>42</w:t>
            </w:r>
          </w:p>
        </w:tc>
        <w:tc>
          <w:tcPr>
            <w:tcW w:w="3180" w:type="dxa"/>
            <w:tcMar>
              <w:top w:w="0" w:type="dxa"/>
              <w:bottom w:w="0" w:type="dxa"/>
            </w:tcMar>
            <w:vAlign w:val="center"/>
          </w:tcPr>
          <w:p w14:paraId="5A80E022" w14:textId="77777777" w:rsidR="002A46E4" w:rsidRDefault="00000000">
            <w:pPr>
              <w:keepNext/>
              <w:keepLines/>
              <w:spacing w:after="0" w:line="240" w:lineRule="auto"/>
            </w:pPr>
            <w:r>
              <w:rPr>
                <w:sz w:val="18"/>
              </w:rPr>
              <w:t>Rashodi za nabavu proizvedene dugotrajne imovine (šifre 421+422+423+424+425+426)</w:t>
            </w:r>
          </w:p>
        </w:tc>
        <w:tc>
          <w:tcPr>
            <w:tcW w:w="700" w:type="dxa"/>
            <w:tcMar>
              <w:top w:w="0" w:type="dxa"/>
              <w:bottom w:w="0" w:type="dxa"/>
            </w:tcMar>
            <w:vAlign w:val="center"/>
          </w:tcPr>
          <w:p w14:paraId="1D235EEE" w14:textId="77777777" w:rsidR="002A46E4" w:rsidRDefault="00000000">
            <w:pPr>
              <w:keepNext/>
              <w:keepLines/>
              <w:spacing w:after="0" w:line="240" w:lineRule="auto"/>
            </w:pPr>
            <w:r>
              <w:rPr>
                <w:sz w:val="18"/>
              </w:rPr>
              <w:t>42</w:t>
            </w:r>
          </w:p>
        </w:tc>
        <w:tc>
          <w:tcPr>
            <w:tcW w:w="1860" w:type="dxa"/>
            <w:tcMar>
              <w:top w:w="0" w:type="dxa"/>
              <w:bottom w:w="0" w:type="dxa"/>
            </w:tcMar>
            <w:vAlign w:val="center"/>
          </w:tcPr>
          <w:p w14:paraId="70FD9D7C" w14:textId="77777777" w:rsidR="002A46E4" w:rsidRDefault="00000000">
            <w:pPr>
              <w:keepNext/>
              <w:keepLines/>
              <w:spacing w:after="0" w:line="240" w:lineRule="auto"/>
              <w:jc w:val="right"/>
            </w:pPr>
            <w:r>
              <w:rPr>
                <w:sz w:val="18"/>
              </w:rPr>
              <w:t>267.907,88</w:t>
            </w:r>
          </w:p>
        </w:tc>
        <w:tc>
          <w:tcPr>
            <w:tcW w:w="1860" w:type="dxa"/>
            <w:tcMar>
              <w:top w:w="0" w:type="dxa"/>
              <w:bottom w:w="0" w:type="dxa"/>
            </w:tcMar>
            <w:vAlign w:val="center"/>
          </w:tcPr>
          <w:p w14:paraId="4C8F93C2" w14:textId="77777777" w:rsidR="002A46E4" w:rsidRDefault="00000000">
            <w:pPr>
              <w:keepNext/>
              <w:keepLines/>
              <w:spacing w:after="0" w:line="240" w:lineRule="auto"/>
              <w:jc w:val="right"/>
            </w:pPr>
            <w:r>
              <w:rPr>
                <w:sz w:val="18"/>
              </w:rPr>
              <w:t>313.886,78</w:t>
            </w:r>
          </w:p>
        </w:tc>
        <w:tc>
          <w:tcPr>
            <w:tcW w:w="700" w:type="dxa"/>
            <w:tcMar>
              <w:top w:w="0" w:type="dxa"/>
              <w:bottom w:w="0" w:type="dxa"/>
            </w:tcMar>
            <w:vAlign w:val="center"/>
          </w:tcPr>
          <w:p w14:paraId="3B24611A" w14:textId="77777777" w:rsidR="002A46E4" w:rsidRDefault="00000000">
            <w:pPr>
              <w:keepNext/>
              <w:keepLines/>
              <w:spacing w:after="0" w:line="240" w:lineRule="auto"/>
              <w:jc w:val="right"/>
            </w:pPr>
            <w:r>
              <w:rPr>
                <w:sz w:val="18"/>
              </w:rPr>
              <w:t>117,2</w:t>
            </w:r>
          </w:p>
        </w:tc>
      </w:tr>
    </w:tbl>
    <w:p w14:paraId="17E7E05B" w14:textId="77777777" w:rsidR="002A46E4" w:rsidRDefault="002A46E4">
      <w:pPr>
        <w:spacing w:after="0"/>
      </w:pPr>
    </w:p>
    <w:p w14:paraId="3596C991" w14:textId="77777777" w:rsidR="002A46E4" w:rsidRDefault="00000000">
      <w:pPr>
        <w:spacing w:line="240" w:lineRule="auto"/>
        <w:jc w:val="both"/>
      </w:pPr>
      <w:r>
        <w:t>Šifra 42- Rashodi za nabavu proizvedene dugotrajne imovine, koji su ostvareni u iznosu od 313.886,78  EUR, vidljivo je povećanje u odnosu na prošlu godinu (Indeks 117,2%), jer su u prvom polugodištu pojačane aktivnosti nabave opreme za potrebe rada upravnih odjela BPŽ.</w:t>
      </w:r>
    </w:p>
    <w:p w14:paraId="74BF9697" w14:textId="77777777" w:rsidR="002A46E4" w:rsidRDefault="002A46E4"/>
    <w:p w14:paraId="750113AA" w14:textId="77777777" w:rsidR="002A46E4"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6C49B175" w14:textId="77777777">
        <w:trPr>
          <w:cantSplit/>
        </w:trPr>
        <w:tc>
          <w:tcPr>
            <w:tcW w:w="700" w:type="dxa"/>
            <w:shd w:val="clear" w:color="auto" w:fill="E7F0F9"/>
            <w:tcMar>
              <w:top w:w="0" w:type="dxa"/>
              <w:bottom w:w="0" w:type="dxa"/>
            </w:tcMar>
            <w:vAlign w:val="center"/>
          </w:tcPr>
          <w:p w14:paraId="455C67DB"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5090338"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5CD39D5"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D308CF3"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A9C27AE"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3AB4382" w14:textId="77777777" w:rsidR="002A46E4" w:rsidRDefault="00000000">
            <w:pPr>
              <w:keepNext/>
              <w:keepLines/>
              <w:spacing w:after="0" w:line="240" w:lineRule="auto"/>
              <w:jc w:val="center"/>
            </w:pPr>
            <w:r>
              <w:rPr>
                <w:b/>
                <w:sz w:val="18"/>
              </w:rPr>
              <w:t>Indeks (%)</w:t>
            </w:r>
          </w:p>
        </w:tc>
      </w:tr>
      <w:tr w:rsidR="002A46E4" w14:paraId="6D62527B" w14:textId="77777777">
        <w:trPr>
          <w:cantSplit/>
          <w:trHeight w:val="560"/>
        </w:trPr>
        <w:tc>
          <w:tcPr>
            <w:tcW w:w="700" w:type="dxa"/>
            <w:tcMar>
              <w:top w:w="0" w:type="dxa"/>
              <w:bottom w:w="0" w:type="dxa"/>
            </w:tcMar>
            <w:vAlign w:val="center"/>
          </w:tcPr>
          <w:p w14:paraId="6229D089" w14:textId="77777777" w:rsidR="002A46E4" w:rsidRDefault="00000000">
            <w:pPr>
              <w:keepNext/>
              <w:keepLines/>
              <w:spacing w:after="0" w:line="240" w:lineRule="auto"/>
            </w:pPr>
            <w:r>
              <w:rPr>
                <w:sz w:val="18"/>
              </w:rPr>
              <w:t>5</w:t>
            </w:r>
          </w:p>
        </w:tc>
        <w:tc>
          <w:tcPr>
            <w:tcW w:w="3180" w:type="dxa"/>
            <w:tcMar>
              <w:top w:w="0" w:type="dxa"/>
              <w:bottom w:w="0" w:type="dxa"/>
            </w:tcMar>
            <w:vAlign w:val="center"/>
          </w:tcPr>
          <w:p w14:paraId="7931FB7F" w14:textId="77777777" w:rsidR="002A46E4"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0D8A2E47" w14:textId="77777777" w:rsidR="002A46E4" w:rsidRDefault="00000000">
            <w:pPr>
              <w:keepNext/>
              <w:keepLines/>
              <w:spacing w:after="0" w:line="240" w:lineRule="auto"/>
            </w:pPr>
            <w:r>
              <w:rPr>
                <w:sz w:val="18"/>
              </w:rPr>
              <w:t>5</w:t>
            </w:r>
          </w:p>
        </w:tc>
        <w:tc>
          <w:tcPr>
            <w:tcW w:w="1860" w:type="dxa"/>
            <w:tcMar>
              <w:top w:w="0" w:type="dxa"/>
              <w:bottom w:w="0" w:type="dxa"/>
            </w:tcMar>
            <w:vAlign w:val="center"/>
          </w:tcPr>
          <w:p w14:paraId="091E0614" w14:textId="77777777" w:rsidR="002A46E4" w:rsidRDefault="00000000">
            <w:pPr>
              <w:keepNext/>
              <w:keepLines/>
              <w:spacing w:after="0" w:line="240" w:lineRule="auto"/>
              <w:jc w:val="right"/>
            </w:pPr>
            <w:r>
              <w:rPr>
                <w:sz w:val="18"/>
              </w:rPr>
              <w:t>1.564.423,49</w:t>
            </w:r>
          </w:p>
        </w:tc>
        <w:tc>
          <w:tcPr>
            <w:tcW w:w="1860" w:type="dxa"/>
            <w:tcMar>
              <w:top w:w="0" w:type="dxa"/>
              <w:bottom w:w="0" w:type="dxa"/>
            </w:tcMar>
            <w:vAlign w:val="center"/>
          </w:tcPr>
          <w:p w14:paraId="5FDBEE27" w14:textId="77777777" w:rsidR="002A46E4" w:rsidRDefault="00000000">
            <w:pPr>
              <w:keepNext/>
              <w:keepLines/>
              <w:spacing w:after="0" w:line="240" w:lineRule="auto"/>
              <w:jc w:val="right"/>
            </w:pPr>
            <w:r>
              <w:rPr>
                <w:sz w:val="18"/>
              </w:rPr>
              <w:t>1.851.374,00</w:t>
            </w:r>
          </w:p>
        </w:tc>
        <w:tc>
          <w:tcPr>
            <w:tcW w:w="700" w:type="dxa"/>
            <w:tcMar>
              <w:top w:w="0" w:type="dxa"/>
              <w:bottom w:w="0" w:type="dxa"/>
            </w:tcMar>
            <w:vAlign w:val="center"/>
          </w:tcPr>
          <w:p w14:paraId="134C338D" w14:textId="77777777" w:rsidR="002A46E4" w:rsidRDefault="00000000">
            <w:pPr>
              <w:keepNext/>
              <w:keepLines/>
              <w:spacing w:after="0" w:line="240" w:lineRule="auto"/>
              <w:jc w:val="right"/>
            </w:pPr>
            <w:r>
              <w:rPr>
                <w:sz w:val="18"/>
              </w:rPr>
              <w:t>118,3</w:t>
            </w:r>
          </w:p>
        </w:tc>
      </w:tr>
    </w:tbl>
    <w:p w14:paraId="7003239B" w14:textId="77777777" w:rsidR="002A46E4" w:rsidRDefault="002A46E4">
      <w:pPr>
        <w:spacing w:after="0"/>
      </w:pPr>
    </w:p>
    <w:p w14:paraId="41E03691" w14:textId="77777777" w:rsidR="00CA2F11" w:rsidRDefault="00CA2F11" w:rsidP="00CA2F11">
      <w:r>
        <w:lastRenderedPageBreak/>
        <w:t xml:space="preserve">Izdaci za financijsku imovinu- </w:t>
      </w:r>
    </w:p>
    <w:p w14:paraId="22B4B078" w14:textId="0BCFE711" w:rsidR="00CA2F11" w:rsidRDefault="00CA2F11" w:rsidP="00CA2F11">
      <w:r>
        <w:t>Šifra 5 - daje nam stanja izdataka za  otplatu zajmova i depozita- u iznosu od 1.851.374,00 EUR:</w:t>
      </w:r>
    </w:p>
    <w:p w14:paraId="7AC372C6" w14:textId="16D87ABF" w:rsidR="00CA2F11" w:rsidRDefault="00CA2F11" w:rsidP="00CA2F11">
      <w:r>
        <w:t>1.Otplata  cijele glavnice dugoročnog kredita (PBZ) OB Slavonski Brod i OB Nova Gradiška, te dospjelih rata za Dom za stare i nemoćne SB</w:t>
      </w:r>
      <w:r>
        <w:t xml:space="preserve"> u iznosu od </w:t>
      </w:r>
      <w:r>
        <w:t>1.851.374,00 eura</w:t>
      </w:r>
    </w:p>
    <w:p w14:paraId="339E351A" w14:textId="371716BB" w:rsidR="002A46E4" w:rsidRDefault="00CA2F11" w:rsidP="00CA2F11">
      <w:r>
        <w:t>Sredstva za otplatu cijele glavnice kredita za zdravstvene ustanove pristigla je kao pomoć iz Državnog proračuna i krediti su otplaćeni u cijelosti.</w:t>
      </w:r>
    </w:p>
    <w:p w14:paraId="57680035" w14:textId="77777777" w:rsidR="002A46E4" w:rsidRDefault="00000000">
      <w:pPr>
        <w:keepNext/>
        <w:spacing w:line="240" w:lineRule="auto"/>
        <w:jc w:val="center"/>
      </w:pPr>
      <w:r>
        <w:rPr>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1991C791" w14:textId="77777777">
        <w:trPr>
          <w:cantSplit/>
        </w:trPr>
        <w:tc>
          <w:tcPr>
            <w:tcW w:w="700" w:type="dxa"/>
            <w:shd w:val="clear" w:color="auto" w:fill="E7F0F9"/>
            <w:tcMar>
              <w:top w:w="0" w:type="dxa"/>
              <w:bottom w:w="0" w:type="dxa"/>
            </w:tcMar>
            <w:vAlign w:val="center"/>
          </w:tcPr>
          <w:p w14:paraId="4BDCE252"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3E3414C"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04CF4D2"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3591200"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B1471A1"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A57E8FA" w14:textId="77777777" w:rsidR="002A46E4" w:rsidRDefault="00000000">
            <w:pPr>
              <w:keepNext/>
              <w:keepLines/>
              <w:spacing w:after="0" w:line="240" w:lineRule="auto"/>
              <w:jc w:val="center"/>
            </w:pPr>
            <w:r>
              <w:rPr>
                <w:b/>
                <w:sz w:val="18"/>
              </w:rPr>
              <w:t>Indeks (%)</w:t>
            </w:r>
          </w:p>
        </w:tc>
      </w:tr>
      <w:tr w:rsidR="002A46E4" w14:paraId="4DE77449" w14:textId="77777777">
        <w:trPr>
          <w:cantSplit/>
          <w:trHeight w:val="560"/>
        </w:trPr>
        <w:tc>
          <w:tcPr>
            <w:tcW w:w="700" w:type="dxa"/>
            <w:tcMar>
              <w:top w:w="0" w:type="dxa"/>
              <w:bottom w:w="0" w:type="dxa"/>
            </w:tcMar>
            <w:vAlign w:val="center"/>
          </w:tcPr>
          <w:p w14:paraId="08A1CC30" w14:textId="77777777" w:rsidR="002A46E4" w:rsidRDefault="00000000">
            <w:pPr>
              <w:keepNext/>
              <w:keepLines/>
              <w:spacing w:after="0" w:line="240" w:lineRule="auto"/>
            </w:pPr>
            <w:r>
              <w:rPr>
                <w:sz w:val="18"/>
              </w:rPr>
              <w:t>9221-9222</w:t>
            </w:r>
          </w:p>
        </w:tc>
        <w:tc>
          <w:tcPr>
            <w:tcW w:w="3180" w:type="dxa"/>
            <w:tcMar>
              <w:top w:w="0" w:type="dxa"/>
              <w:bottom w:w="0" w:type="dxa"/>
            </w:tcMar>
            <w:vAlign w:val="center"/>
          </w:tcPr>
          <w:p w14:paraId="4222FDFE" w14:textId="77777777" w:rsidR="002A46E4" w:rsidRDefault="00000000">
            <w:pPr>
              <w:keepNext/>
              <w:keepLines/>
              <w:spacing w:after="0" w:line="240" w:lineRule="auto"/>
            </w:pPr>
            <w:r>
              <w:rPr>
                <w:sz w:val="18"/>
              </w:rPr>
              <w:t>Višak prihoda i primitaka - preneseni (šifre '9221x,9222x VP' - '9221x,9222x MP' + 92213 - 92223)</w:t>
            </w:r>
          </w:p>
        </w:tc>
        <w:tc>
          <w:tcPr>
            <w:tcW w:w="700" w:type="dxa"/>
            <w:tcMar>
              <w:top w:w="0" w:type="dxa"/>
              <w:bottom w:w="0" w:type="dxa"/>
            </w:tcMar>
            <w:vAlign w:val="center"/>
          </w:tcPr>
          <w:p w14:paraId="5376C7B9" w14:textId="77777777" w:rsidR="002A46E4" w:rsidRDefault="00000000">
            <w:pPr>
              <w:keepNext/>
              <w:keepLines/>
              <w:spacing w:after="0" w:line="240" w:lineRule="auto"/>
            </w:pPr>
            <w:r>
              <w:rPr>
                <w:sz w:val="18"/>
              </w:rPr>
              <w:t>9221-9222</w:t>
            </w:r>
          </w:p>
        </w:tc>
        <w:tc>
          <w:tcPr>
            <w:tcW w:w="1860" w:type="dxa"/>
            <w:tcMar>
              <w:top w:w="0" w:type="dxa"/>
              <w:bottom w:w="0" w:type="dxa"/>
            </w:tcMar>
            <w:vAlign w:val="center"/>
          </w:tcPr>
          <w:p w14:paraId="0ED8E4DE" w14:textId="77777777" w:rsidR="002A46E4" w:rsidRDefault="00000000">
            <w:pPr>
              <w:keepNext/>
              <w:keepLines/>
              <w:spacing w:after="0" w:line="240" w:lineRule="auto"/>
              <w:jc w:val="right"/>
            </w:pPr>
            <w:r>
              <w:rPr>
                <w:sz w:val="18"/>
              </w:rPr>
              <w:t>8.619.852,91</w:t>
            </w:r>
          </w:p>
        </w:tc>
        <w:tc>
          <w:tcPr>
            <w:tcW w:w="1860" w:type="dxa"/>
            <w:tcMar>
              <w:top w:w="0" w:type="dxa"/>
              <w:bottom w:w="0" w:type="dxa"/>
            </w:tcMar>
            <w:vAlign w:val="center"/>
          </w:tcPr>
          <w:p w14:paraId="31D0D844" w14:textId="77777777" w:rsidR="002A46E4" w:rsidRDefault="00000000">
            <w:pPr>
              <w:keepNext/>
              <w:keepLines/>
              <w:spacing w:after="0" w:line="240" w:lineRule="auto"/>
              <w:jc w:val="right"/>
            </w:pPr>
            <w:r>
              <w:rPr>
                <w:sz w:val="18"/>
              </w:rPr>
              <w:t>12.695.396,07</w:t>
            </w:r>
          </w:p>
        </w:tc>
        <w:tc>
          <w:tcPr>
            <w:tcW w:w="700" w:type="dxa"/>
            <w:tcMar>
              <w:top w:w="0" w:type="dxa"/>
              <w:bottom w:w="0" w:type="dxa"/>
            </w:tcMar>
            <w:vAlign w:val="center"/>
          </w:tcPr>
          <w:p w14:paraId="34056459" w14:textId="77777777" w:rsidR="002A46E4" w:rsidRDefault="00000000">
            <w:pPr>
              <w:keepNext/>
              <w:keepLines/>
              <w:spacing w:after="0" w:line="240" w:lineRule="auto"/>
              <w:jc w:val="right"/>
            </w:pPr>
            <w:r>
              <w:rPr>
                <w:sz w:val="18"/>
              </w:rPr>
              <w:t>147,3</w:t>
            </w:r>
          </w:p>
        </w:tc>
      </w:tr>
    </w:tbl>
    <w:p w14:paraId="4364F913" w14:textId="77777777" w:rsidR="002A46E4" w:rsidRDefault="002A46E4">
      <w:pPr>
        <w:spacing w:after="0"/>
      </w:pPr>
    </w:p>
    <w:p w14:paraId="13B41E9A" w14:textId="77777777" w:rsidR="002A46E4" w:rsidRDefault="00000000">
      <w:pPr>
        <w:spacing w:line="240" w:lineRule="auto"/>
        <w:jc w:val="both"/>
      </w:pPr>
      <w:r>
        <w:t>Šifra 9221-9222-Višak prihoda i primitaka  – unutar  viškova  prenesenih iz prethodnih godina vršene se korekcije vezane za radnje oko formiranje GK proračunskih korisnika, usklade i ispravci na teret i u korist viška nadležnog proračuna,  a radi primjena novog Pravilnika o proračunskom knjigovodstvu.</w:t>
      </w:r>
    </w:p>
    <w:p w14:paraId="0006C57A" w14:textId="77777777" w:rsidR="002A46E4" w:rsidRDefault="002A46E4"/>
    <w:p w14:paraId="1ED29065" w14:textId="77777777" w:rsidR="002A46E4" w:rsidRDefault="00000000">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2A46E4" w14:paraId="784CAB7E" w14:textId="77777777">
        <w:trPr>
          <w:cantSplit/>
        </w:trPr>
        <w:tc>
          <w:tcPr>
            <w:tcW w:w="700" w:type="dxa"/>
            <w:shd w:val="clear" w:color="auto" w:fill="E7F0F9"/>
            <w:tcMar>
              <w:top w:w="0" w:type="dxa"/>
              <w:bottom w:w="0" w:type="dxa"/>
            </w:tcMar>
            <w:vAlign w:val="center"/>
          </w:tcPr>
          <w:p w14:paraId="0EFA3994"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07F9D70"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AC78DC8"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496FF0F" w14:textId="77777777" w:rsidR="002A46E4"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FC3AE46" w14:textId="77777777" w:rsidR="002A46E4"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101ACBD" w14:textId="77777777" w:rsidR="002A46E4" w:rsidRDefault="00000000">
            <w:pPr>
              <w:keepNext/>
              <w:keepLines/>
              <w:spacing w:after="0" w:line="240" w:lineRule="auto"/>
              <w:jc w:val="center"/>
            </w:pPr>
            <w:r>
              <w:rPr>
                <w:b/>
                <w:sz w:val="18"/>
              </w:rPr>
              <w:t>Indeks (%)</w:t>
            </w:r>
          </w:p>
        </w:tc>
      </w:tr>
      <w:tr w:rsidR="002A46E4" w14:paraId="59BF7488" w14:textId="77777777">
        <w:trPr>
          <w:cantSplit/>
          <w:trHeight w:val="560"/>
        </w:trPr>
        <w:tc>
          <w:tcPr>
            <w:tcW w:w="700" w:type="dxa"/>
            <w:tcMar>
              <w:top w:w="0" w:type="dxa"/>
              <w:bottom w:w="0" w:type="dxa"/>
            </w:tcMar>
            <w:vAlign w:val="center"/>
          </w:tcPr>
          <w:p w14:paraId="305C0300" w14:textId="77777777" w:rsidR="002A46E4" w:rsidRDefault="002A46E4">
            <w:pPr>
              <w:keepNext/>
              <w:keepLines/>
              <w:spacing w:after="0" w:line="240" w:lineRule="auto"/>
            </w:pPr>
          </w:p>
        </w:tc>
        <w:tc>
          <w:tcPr>
            <w:tcW w:w="3180" w:type="dxa"/>
            <w:tcMar>
              <w:top w:w="0" w:type="dxa"/>
              <w:bottom w:w="0" w:type="dxa"/>
            </w:tcMar>
            <w:vAlign w:val="center"/>
          </w:tcPr>
          <w:p w14:paraId="54EBE526" w14:textId="77777777" w:rsidR="002A46E4" w:rsidRDefault="00000000">
            <w:pPr>
              <w:keepNext/>
              <w:keepLines/>
              <w:spacing w:after="0" w:line="240" w:lineRule="auto"/>
            </w:pPr>
            <w:r>
              <w:rPr>
                <w:sz w:val="18"/>
              </w:rPr>
              <w:t>Višak prihoda i primitaka raspoloživ u sljedećem razdoblju (šifre X005 + '9221-9222' - Y005 - '9222-9221')</w:t>
            </w:r>
          </w:p>
        </w:tc>
        <w:tc>
          <w:tcPr>
            <w:tcW w:w="700" w:type="dxa"/>
            <w:tcMar>
              <w:top w:w="0" w:type="dxa"/>
              <w:bottom w:w="0" w:type="dxa"/>
            </w:tcMar>
            <w:vAlign w:val="center"/>
          </w:tcPr>
          <w:p w14:paraId="78C2CDF3" w14:textId="77777777" w:rsidR="002A46E4" w:rsidRDefault="00000000">
            <w:pPr>
              <w:keepNext/>
              <w:keepLines/>
              <w:spacing w:after="0" w:line="240" w:lineRule="auto"/>
            </w:pPr>
            <w:r>
              <w:rPr>
                <w:sz w:val="18"/>
              </w:rPr>
              <w:t>X006</w:t>
            </w:r>
          </w:p>
        </w:tc>
        <w:tc>
          <w:tcPr>
            <w:tcW w:w="1860" w:type="dxa"/>
            <w:tcMar>
              <w:top w:w="0" w:type="dxa"/>
              <w:bottom w:w="0" w:type="dxa"/>
            </w:tcMar>
            <w:vAlign w:val="center"/>
          </w:tcPr>
          <w:p w14:paraId="6463D9BD" w14:textId="77777777" w:rsidR="002A46E4" w:rsidRDefault="00000000">
            <w:pPr>
              <w:keepNext/>
              <w:keepLines/>
              <w:spacing w:after="0" w:line="240" w:lineRule="auto"/>
              <w:jc w:val="right"/>
            </w:pPr>
            <w:r>
              <w:rPr>
                <w:sz w:val="18"/>
              </w:rPr>
              <w:t>9.517.281,38</w:t>
            </w:r>
          </w:p>
        </w:tc>
        <w:tc>
          <w:tcPr>
            <w:tcW w:w="1860" w:type="dxa"/>
            <w:tcMar>
              <w:top w:w="0" w:type="dxa"/>
              <w:bottom w:w="0" w:type="dxa"/>
            </w:tcMar>
            <w:vAlign w:val="center"/>
          </w:tcPr>
          <w:p w14:paraId="65A5083E" w14:textId="77777777" w:rsidR="002A46E4" w:rsidRDefault="00000000">
            <w:pPr>
              <w:keepNext/>
              <w:keepLines/>
              <w:spacing w:after="0" w:line="240" w:lineRule="auto"/>
              <w:jc w:val="right"/>
            </w:pPr>
            <w:r>
              <w:rPr>
                <w:sz w:val="18"/>
              </w:rPr>
              <w:t>15.404.744,68</w:t>
            </w:r>
          </w:p>
        </w:tc>
        <w:tc>
          <w:tcPr>
            <w:tcW w:w="700" w:type="dxa"/>
            <w:tcMar>
              <w:top w:w="0" w:type="dxa"/>
              <w:bottom w:w="0" w:type="dxa"/>
            </w:tcMar>
            <w:vAlign w:val="center"/>
          </w:tcPr>
          <w:p w14:paraId="073A1189" w14:textId="77777777" w:rsidR="002A46E4" w:rsidRDefault="00000000">
            <w:pPr>
              <w:keepNext/>
              <w:keepLines/>
              <w:spacing w:after="0" w:line="240" w:lineRule="auto"/>
              <w:jc w:val="right"/>
            </w:pPr>
            <w:r>
              <w:rPr>
                <w:sz w:val="18"/>
              </w:rPr>
              <w:t>161,9</w:t>
            </w:r>
          </w:p>
        </w:tc>
      </w:tr>
    </w:tbl>
    <w:p w14:paraId="20E6755A" w14:textId="77777777" w:rsidR="002A46E4" w:rsidRDefault="002A46E4">
      <w:pPr>
        <w:spacing w:after="0"/>
      </w:pPr>
    </w:p>
    <w:p w14:paraId="4430BF68" w14:textId="425D1F3B" w:rsidR="002A46E4" w:rsidRDefault="00000000">
      <w:pPr>
        <w:spacing w:line="240" w:lineRule="auto"/>
        <w:jc w:val="both"/>
      </w:pPr>
      <w:r>
        <w:t>Šifra X006-Višak prihoda i primitaka raspoloživ u slijedećem razdoblju -kada  prenesenom (korigiranom) višku iz prethodnih godina dodamo ostvareni višak iz 202</w:t>
      </w:r>
      <w:r w:rsidR="00CA2F11">
        <w:t>5</w:t>
      </w:r>
      <w:r>
        <w:t>.g. dobijemo ukupni višak prihoda u iznosu od  15.404.744,68 EUR.</w:t>
      </w:r>
    </w:p>
    <w:p w14:paraId="1D2BDE16" w14:textId="77777777" w:rsidR="002A46E4" w:rsidRDefault="002A46E4"/>
    <w:p w14:paraId="36F3BBA6" w14:textId="77777777" w:rsidR="002A46E4" w:rsidRDefault="00000000">
      <w:pPr>
        <w:keepNext/>
        <w:spacing w:line="240" w:lineRule="auto"/>
        <w:jc w:val="center"/>
      </w:pPr>
      <w:r>
        <w:rPr>
          <w:b/>
          <w:sz w:val="28"/>
        </w:rPr>
        <w:t>Izvještaj o obvezama</w:t>
      </w:r>
    </w:p>
    <w:p w14:paraId="3F7297FC" w14:textId="77777777" w:rsidR="002A46E4"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2A46E4" w14:paraId="4A1CB97D" w14:textId="77777777">
        <w:trPr>
          <w:cantSplit/>
        </w:trPr>
        <w:tc>
          <w:tcPr>
            <w:tcW w:w="700" w:type="dxa"/>
            <w:shd w:val="clear" w:color="auto" w:fill="E7F0F9"/>
            <w:tcMar>
              <w:top w:w="0" w:type="dxa"/>
              <w:bottom w:w="0" w:type="dxa"/>
            </w:tcMar>
            <w:vAlign w:val="center"/>
          </w:tcPr>
          <w:p w14:paraId="2A3D7FBB"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459F2F7"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9CAB2E3"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03DA167" w14:textId="77777777" w:rsidR="002A46E4"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6765DEAE" w14:textId="77777777" w:rsidR="002A46E4" w:rsidRDefault="00000000">
            <w:pPr>
              <w:keepNext/>
              <w:keepLines/>
              <w:spacing w:after="0" w:line="240" w:lineRule="auto"/>
              <w:jc w:val="center"/>
            </w:pPr>
            <w:r>
              <w:rPr>
                <w:b/>
                <w:sz w:val="18"/>
              </w:rPr>
              <w:t>Indeks (%)</w:t>
            </w:r>
          </w:p>
        </w:tc>
      </w:tr>
      <w:tr w:rsidR="002A46E4" w14:paraId="066E03C1" w14:textId="77777777">
        <w:trPr>
          <w:cantSplit/>
          <w:trHeight w:val="560"/>
        </w:trPr>
        <w:tc>
          <w:tcPr>
            <w:tcW w:w="700" w:type="dxa"/>
            <w:tcMar>
              <w:top w:w="0" w:type="dxa"/>
              <w:bottom w:w="0" w:type="dxa"/>
            </w:tcMar>
            <w:vAlign w:val="center"/>
          </w:tcPr>
          <w:p w14:paraId="4B04C90D" w14:textId="77777777" w:rsidR="002A46E4" w:rsidRDefault="002A46E4">
            <w:pPr>
              <w:keepNext/>
              <w:keepLines/>
              <w:spacing w:after="0" w:line="240" w:lineRule="auto"/>
            </w:pPr>
          </w:p>
        </w:tc>
        <w:tc>
          <w:tcPr>
            <w:tcW w:w="3180" w:type="dxa"/>
            <w:tcMar>
              <w:top w:w="0" w:type="dxa"/>
              <w:bottom w:w="0" w:type="dxa"/>
            </w:tcMar>
            <w:vAlign w:val="center"/>
          </w:tcPr>
          <w:p w14:paraId="11A1CCFF" w14:textId="77777777" w:rsidR="002A46E4" w:rsidRDefault="00000000">
            <w:pPr>
              <w:keepNext/>
              <w:keepLines/>
              <w:spacing w:after="0" w:line="240" w:lineRule="auto"/>
            </w:pPr>
            <w:r>
              <w:rPr>
                <w:sz w:val="18"/>
              </w:rPr>
              <w:t>Stanje obveza na kraju izvještajnog razdoblja (šifre V001+V002-V004) i (šifre V007+V009)</w:t>
            </w:r>
          </w:p>
        </w:tc>
        <w:tc>
          <w:tcPr>
            <w:tcW w:w="700" w:type="dxa"/>
            <w:tcMar>
              <w:top w:w="0" w:type="dxa"/>
              <w:bottom w:w="0" w:type="dxa"/>
            </w:tcMar>
            <w:vAlign w:val="center"/>
          </w:tcPr>
          <w:p w14:paraId="0741FAE1" w14:textId="77777777" w:rsidR="002A46E4" w:rsidRDefault="00000000">
            <w:pPr>
              <w:keepNext/>
              <w:keepLines/>
              <w:spacing w:after="0" w:line="240" w:lineRule="auto"/>
            </w:pPr>
            <w:r>
              <w:rPr>
                <w:sz w:val="18"/>
              </w:rPr>
              <w:t>V006</w:t>
            </w:r>
          </w:p>
        </w:tc>
        <w:tc>
          <w:tcPr>
            <w:tcW w:w="1860" w:type="dxa"/>
            <w:tcMar>
              <w:top w:w="0" w:type="dxa"/>
              <w:bottom w:w="0" w:type="dxa"/>
            </w:tcMar>
            <w:vAlign w:val="center"/>
          </w:tcPr>
          <w:p w14:paraId="09422B9C" w14:textId="77777777" w:rsidR="002A46E4" w:rsidRDefault="00000000">
            <w:pPr>
              <w:keepNext/>
              <w:keepLines/>
              <w:spacing w:after="0" w:line="240" w:lineRule="auto"/>
              <w:jc w:val="right"/>
            </w:pPr>
            <w:r>
              <w:rPr>
                <w:sz w:val="18"/>
              </w:rPr>
              <w:t>2.943.574,96</w:t>
            </w:r>
          </w:p>
        </w:tc>
        <w:tc>
          <w:tcPr>
            <w:tcW w:w="700" w:type="dxa"/>
            <w:tcMar>
              <w:top w:w="0" w:type="dxa"/>
              <w:bottom w:w="0" w:type="dxa"/>
            </w:tcMar>
            <w:vAlign w:val="center"/>
          </w:tcPr>
          <w:p w14:paraId="4A8FB70B" w14:textId="77777777" w:rsidR="002A46E4" w:rsidRDefault="00000000">
            <w:pPr>
              <w:keepNext/>
              <w:keepLines/>
              <w:spacing w:after="0" w:line="240" w:lineRule="auto"/>
              <w:jc w:val="right"/>
            </w:pPr>
            <w:r>
              <w:rPr>
                <w:sz w:val="18"/>
              </w:rPr>
              <w:t>-</w:t>
            </w:r>
          </w:p>
        </w:tc>
      </w:tr>
    </w:tbl>
    <w:p w14:paraId="4592C606" w14:textId="77777777" w:rsidR="002A46E4" w:rsidRDefault="002A46E4">
      <w:pPr>
        <w:spacing w:after="0"/>
      </w:pPr>
    </w:p>
    <w:p w14:paraId="00E90738" w14:textId="77777777" w:rsidR="00B15E1E" w:rsidRDefault="00000000">
      <w:pPr>
        <w:spacing w:line="240" w:lineRule="auto"/>
        <w:jc w:val="both"/>
      </w:pPr>
      <w:r>
        <w:t xml:space="preserve">Ukupno stanje nepodmirenih obveza na dan 30.06..2025. godine bilo je 2.943.574,96  €.  </w:t>
      </w:r>
    </w:p>
    <w:p w14:paraId="7769228E" w14:textId="77777777" w:rsidR="00B15E1E" w:rsidRDefault="00000000">
      <w:pPr>
        <w:spacing w:line="240" w:lineRule="auto"/>
        <w:jc w:val="both"/>
      </w:pPr>
      <w:r>
        <w:t xml:space="preserve">Od toga je: </w:t>
      </w:r>
    </w:p>
    <w:p w14:paraId="0C8F6467" w14:textId="740B7A8B" w:rsidR="00B15E1E" w:rsidRDefault="00000000">
      <w:pPr>
        <w:spacing w:line="240" w:lineRule="auto"/>
        <w:jc w:val="both"/>
      </w:pPr>
      <w:r>
        <w:t xml:space="preserve">Dospjelo:  52.631,94  € </w:t>
      </w:r>
    </w:p>
    <w:p w14:paraId="2AC3B5E3" w14:textId="06C69D5B" w:rsidR="002A46E4" w:rsidRDefault="00000000">
      <w:pPr>
        <w:spacing w:line="240" w:lineRule="auto"/>
        <w:jc w:val="both"/>
      </w:pPr>
      <w:r>
        <w:lastRenderedPageBreak/>
        <w:t>Nedospjelo: 2.890.943,02 €</w:t>
      </w:r>
    </w:p>
    <w:p w14:paraId="312599E9" w14:textId="77777777" w:rsidR="002A46E4" w:rsidRDefault="002A46E4"/>
    <w:p w14:paraId="0A8E4E53" w14:textId="77777777" w:rsidR="002A46E4" w:rsidRDefault="00000000">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2A46E4" w14:paraId="06C6AE58" w14:textId="77777777">
        <w:trPr>
          <w:cantSplit/>
        </w:trPr>
        <w:tc>
          <w:tcPr>
            <w:tcW w:w="700" w:type="dxa"/>
            <w:shd w:val="clear" w:color="auto" w:fill="E7F0F9"/>
            <w:tcMar>
              <w:top w:w="0" w:type="dxa"/>
              <w:bottom w:w="0" w:type="dxa"/>
            </w:tcMar>
            <w:vAlign w:val="center"/>
          </w:tcPr>
          <w:p w14:paraId="105F6EFE"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831B986"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6A72CCF"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66EE6F4" w14:textId="77777777" w:rsidR="002A46E4"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579EEBBE" w14:textId="77777777" w:rsidR="002A46E4" w:rsidRDefault="00000000">
            <w:pPr>
              <w:keepNext/>
              <w:keepLines/>
              <w:spacing w:after="0" w:line="240" w:lineRule="auto"/>
              <w:jc w:val="center"/>
            </w:pPr>
            <w:r>
              <w:rPr>
                <w:b/>
                <w:sz w:val="18"/>
              </w:rPr>
              <w:t>Indeks (%)</w:t>
            </w:r>
          </w:p>
        </w:tc>
      </w:tr>
      <w:tr w:rsidR="002A46E4" w14:paraId="30BFAF92" w14:textId="77777777">
        <w:trPr>
          <w:cantSplit/>
          <w:trHeight w:val="560"/>
        </w:trPr>
        <w:tc>
          <w:tcPr>
            <w:tcW w:w="700" w:type="dxa"/>
            <w:tcMar>
              <w:top w:w="0" w:type="dxa"/>
              <w:bottom w:w="0" w:type="dxa"/>
            </w:tcMar>
            <w:vAlign w:val="center"/>
          </w:tcPr>
          <w:p w14:paraId="0F1B230A" w14:textId="77777777" w:rsidR="002A46E4" w:rsidRDefault="002A46E4">
            <w:pPr>
              <w:keepNext/>
              <w:keepLines/>
              <w:spacing w:after="0" w:line="240" w:lineRule="auto"/>
            </w:pPr>
          </w:p>
        </w:tc>
        <w:tc>
          <w:tcPr>
            <w:tcW w:w="3180" w:type="dxa"/>
            <w:tcMar>
              <w:top w:w="0" w:type="dxa"/>
              <w:bottom w:w="0" w:type="dxa"/>
            </w:tcMar>
            <w:vAlign w:val="center"/>
          </w:tcPr>
          <w:p w14:paraId="1F1BEB89" w14:textId="77777777" w:rsidR="002A46E4"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0D27A364" w14:textId="77777777" w:rsidR="002A46E4" w:rsidRDefault="00000000">
            <w:pPr>
              <w:keepNext/>
              <w:keepLines/>
              <w:spacing w:after="0" w:line="240" w:lineRule="auto"/>
            </w:pPr>
            <w:r>
              <w:rPr>
                <w:sz w:val="18"/>
              </w:rPr>
              <w:t>V007</w:t>
            </w:r>
          </w:p>
        </w:tc>
        <w:tc>
          <w:tcPr>
            <w:tcW w:w="1860" w:type="dxa"/>
            <w:tcMar>
              <w:top w:w="0" w:type="dxa"/>
              <w:bottom w:w="0" w:type="dxa"/>
            </w:tcMar>
            <w:vAlign w:val="center"/>
          </w:tcPr>
          <w:p w14:paraId="44B3E4C8" w14:textId="77777777" w:rsidR="002A46E4" w:rsidRDefault="00000000">
            <w:pPr>
              <w:keepNext/>
              <w:keepLines/>
              <w:spacing w:after="0" w:line="240" w:lineRule="auto"/>
              <w:jc w:val="right"/>
            </w:pPr>
            <w:r>
              <w:rPr>
                <w:sz w:val="18"/>
              </w:rPr>
              <w:t>52.631,94</w:t>
            </w:r>
          </w:p>
        </w:tc>
        <w:tc>
          <w:tcPr>
            <w:tcW w:w="700" w:type="dxa"/>
            <w:tcMar>
              <w:top w:w="0" w:type="dxa"/>
              <w:bottom w:w="0" w:type="dxa"/>
            </w:tcMar>
            <w:vAlign w:val="center"/>
          </w:tcPr>
          <w:p w14:paraId="445CA200" w14:textId="77777777" w:rsidR="002A46E4" w:rsidRDefault="00000000">
            <w:pPr>
              <w:keepNext/>
              <w:keepLines/>
              <w:spacing w:after="0" w:line="240" w:lineRule="auto"/>
              <w:jc w:val="right"/>
            </w:pPr>
            <w:r>
              <w:rPr>
                <w:sz w:val="18"/>
              </w:rPr>
              <w:t>-</w:t>
            </w:r>
          </w:p>
        </w:tc>
      </w:tr>
    </w:tbl>
    <w:p w14:paraId="44BF3826" w14:textId="77777777" w:rsidR="002A46E4" w:rsidRDefault="002A46E4">
      <w:pPr>
        <w:spacing w:after="0"/>
      </w:pPr>
    </w:p>
    <w:p w14:paraId="76D9E7E9" w14:textId="03BF0D5C" w:rsidR="002A46E4" w:rsidRDefault="00000000">
      <w:pPr>
        <w:spacing w:line="240" w:lineRule="auto"/>
        <w:jc w:val="both"/>
      </w:pPr>
      <w:r>
        <w:t>Y007- Stanje dospjelih obveza na dan 30.6.2025.g iznosi 52.631,94 €. Razlog nepodmirenja dospjelih obveza je kašnjenje u  dostav</w:t>
      </w:r>
      <w:r w:rsidR="00B4550F">
        <w:t>i</w:t>
      </w:r>
      <w:r>
        <w:t xml:space="preserve"> računu  koji terete obračunsko  razdoblje od strane dobavljača.</w:t>
      </w:r>
    </w:p>
    <w:p w14:paraId="20A2DB3E" w14:textId="77777777" w:rsidR="002A46E4" w:rsidRDefault="002A46E4"/>
    <w:p w14:paraId="22C1AE45" w14:textId="77777777" w:rsidR="002A46E4" w:rsidRDefault="00000000">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2A46E4" w14:paraId="7DD9CBEA" w14:textId="77777777">
        <w:trPr>
          <w:cantSplit/>
        </w:trPr>
        <w:tc>
          <w:tcPr>
            <w:tcW w:w="700" w:type="dxa"/>
            <w:shd w:val="clear" w:color="auto" w:fill="E7F0F9"/>
            <w:tcMar>
              <w:top w:w="0" w:type="dxa"/>
              <w:bottom w:w="0" w:type="dxa"/>
            </w:tcMar>
            <w:vAlign w:val="center"/>
          </w:tcPr>
          <w:p w14:paraId="7B47513F" w14:textId="77777777" w:rsidR="002A46E4"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7A04E953" w14:textId="77777777" w:rsidR="002A46E4"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97816B4" w14:textId="77777777" w:rsidR="002A46E4"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F0BD379" w14:textId="77777777" w:rsidR="002A46E4"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03BCD23B" w14:textId="77777777" w:rsidR="002A46E4" w:rsidRDefault="00000000">
            <w:pPr>
              <w:keepNext/>
              <w:keepLines/>
              <w:spacing w:after="0" w:line="240" w:lineRule="auto"/>
              <w:jc w:val="center"/>
            </w:pPr>
            <w:r>
              <w:rPr>
                <w:b/>
                <w:sz w:val="18"/>
              </w:rPr>
              <w:t>Indeks (%)</w:t>
            </w:r>
          </w:p>
        </w:tc>
      </w:tr>
      <w:tr w:rsidR="002A46E4" w14:paraId="17AABF35" w14:textId="77777777">
        <w:trPr>
          <w:cantSplit/>
          <w:trHeight w:val="560"/>
        </w:trPr>
        <w:tc>
          <w:tcPr>
            <w:tcW w:w="700" w:type="dxa"/>
            <w:tcMar>
              <w:top w:w="0" w:type="dxa"/>
              <w:bottom w:w="0" w:type="dxa"/>
            </w:tcMar>
            <w:vAlign w:val="center"/>
          </w:tcPr>
          <w:p w14:paraId="2770CFD6" w14:textId="77777777" w:rsidR="002A46E4" w:rsidRDefault="002A46E4">
            <w:pPr>
              <w:keepNext/>
              <w:keepLines/>
              <w:spacing w:after="0" w:line="240" w:lineRule="auto"/>
            </w:pPr>
          </w:p>
        </w:tc>
        <w:tc>
          <w:tcPr>
            <w:tcW w:w="3180" w:type="dxa"/>
            <w:tcMar>
              <w:top w:w="0" w:type="dxa"/>
              <w:bottom w:w="0" w:type="dxa"/>
            </w:tcMar>
            <w:vAlign w:val="center"/>
          </w:tcPr>
          <w:p w14:paraId="2DE21A16" w14:textId="77777777" w:rsidR="002A46E4" w:rsidRDefault="00000000">
            <w:pPr>
              <w:keepNext/>
              <w:keepLines/>
              <w:spacing w:after="0" w:line="240" w:lineRule="auto"/>
            </w:pPr>
            <w:r>
              <w:rPr>
                <w:sz w:val="18"/>
              </w:rPr>
              <w:t>Stanje nedospjelih obveza na kraju izvještajnog razdoblja (šifre V010 + ND23 + ND24 + 'ND dio 25,26' + ND27)</w:t>
            </w:r>
          </w:p>
        </w:tc>
        <w:tc>
          <w:tcPr>
            <w:tcW w:w="700" w:type="dxa"/>
            <w:tcMar>
              <w:top w:w="0" w:type="dxa"/>
              <w:bottom w:w="0" w:type="dxa"/>
            </w:tcMar>
            <w:vAlign w:val="center"/>
          </w:tcPr>
          <w:p w14:paraId="560F938F" w14:textId="77777777" w:rsidR="002A46E4" w:rsidRDefault="00000000">
            <w:pPr>
              <w:keepNext/>
              <w:keepLines/>
              <w:spacing w:after="0" w:line="240" w:lineRule="auto"/>
            </w:pPr>
            <w:r>
              <w:rPr>
                <w:sz w:val="18"/>
              </w:rPr>
              <w:t>V009</w:t>
            </w:r>
          </w:p>
        </w:tc>
        <w:tc>
          <w:tcPr>
            <w:tcW w:w="1860" w:type="dxa"/>
            <w:tcMar>
              <w:top w:w="0" w:type="dxa"/>
              <w:bottom w:w="0" w:type="dxa"/>
            </w:tcMar>
            <w:vAlign w:val="center"/>
          </w:tcPr>
          <w:p w14:paraId="2E9CBF6C" w14:textId="77777777" w:rsidR="002A46E4" w:rsidRDefault="00000000">
            <w:pPr>
              <w:keepNext/>
              <w:keepLines/>
              <w:spacing w:after="0" w:line="240" w:lineRule="auto"/>
              <w:jc w:val="right"/>
            </w:pPr>
            <w:r>
              <w:rPr>
                <w:sz w:val="18"/>
              </w:rPr>
              <w:t>2.890.943,02</w:t>
            </w:r>
          </w:p>
        </w:tc>
        <w:tc>
          <w:tcPr>
            <w:tcW w:w="700" w:type="dxa"/>
            <w:tcMar>
              <w:top w:w="0" w:type="dxa"/>
              <w:bottom w:w="0" w:type="dxa"/>
            </w:tcMar>
            <w:vAlign w:val="center"/>
          </w:tcPr>
          <w:p w14:paraId="4E687058" w14:textId="77777777" w:rsidR="002A46E4" w:rsidRDefault="00000000">
            <w:pPr>
              <w:keepNext/>
              <w:keepLines/>
              <w:spacing w:after="0" w:line="240" w:lineRule="auto"/>
              <w:jc w:val="right"/>
            </w:pPr>
            <w:r>
              <w:rPr>
                <w:sz w:val="18"/>
              </w:rPr>
              <w:t>-</w:t>
            </w:r>
          </w:p>
        </w:tc>
      </w:tr>
    </w:tbl>
    <w:p w14:paraId="0C760290" w14:textId="77777777" w:rsidR="002A46E4" w:rsidRDefault="002A46E4">
      <w:pPr>
        <w:spacing w:after="0"/>
      </w:pPr>
    </w:p>
    <w:p w14:paraId="264D0B88" w14:textId="35D14F71" w:rsidR="002A46E4" w:rsidRDefault="00000000">
      <w:pPr>
        <w:spacing w:line="240" w:lineRule="auto"/>
        <w:jc w:val="both"/>
      </w:pPr>
      <w:r>
        <w:t>V009-Stanje nedospje</w:t>
      </w:r>
      <w:r w:rsidR="00CA2F11">
        <w:t>lih</w:t>
      </w:r>
      <w:r>
        <w:t xml:space="preserve"> obveza na kraju izvještajnog  razdoblju iznosi 2.890.943,02 €. Odnos</w:t>
      </w:r>
      <w:r w:rsidR="00CA2F11">
        <w:t>i</w:t>
      </w:r>
      <w:r>
        <w:t xml:space="preserve"> se na plaće za zaposlene za mjesec lipanj 2025.g., obveze prema dobavljačima, obveze povrata sredstava  od elementarne nepogode iz 2023.g., nedospjelo stanje glavnice primljenog zajma prema poslovnoj banci. (PBZ), te obveze za jamčevine i naplaćene tuđe prihode</w:t>
      </w:r>
    </w:p>
    <w:p w14:paraId="74C0233D" w14:textId="77777777" w:rsidR="002A46E4" w:rsidRDefault="002A46E4"/>
    <w:sectPr w:rsidR="002A46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A46E4"/>
    <w:rsid w:val="001A6820"/>
    <w:rsid w:val="002A46E4"/>
    <w:rsid w:val="00B15E1E"/>
    <w:rsid w:val="00B4550F"/>
    <w:rsid w:val="00CA2F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758BE"/>
  <w15:docId w15:val="{85E6C56C-5A59-44F4-961C-77174D87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hr-HR" w:eastAsia="hr-H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1351</Words>
  <Characters>7706</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Danijela Car</cp:lastModifiedBy>
  <cp:revision>3</cp:revision>
  <dcterms:created xsi:type="dcterms:W3CDTF">2025-07-09T09:17:00Z</dcterms:created>
  <dcterms:modified xsi:type="dcterms:W3CDTF">2025-07-09T10:04:00Z</dcterms:modified>
</cp:coreProperties>
</file>