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0" w:type="dxa"/>
        <w:tblCellSpacing w:w="60" w:type="dxa"/>
        <w:tblInd w:w="130" w:type="dxa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E7F0F9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4"/>
        <w:gridCol w:w="6746"/>
      </w:tblGrid>
      <w:tr w:rsidR="008B6AFF">
        <w:trPr>
          <w:tblCellSpacing w:w="60" w:type="dxa"/>
        </w:trPr>
        <w:tc>
          <w:tcPr>
            <w:tcW w:w="1200" w:type="pct"/>
            <w:shd w:val="clear" w:color="auto" w:fill="E7F0F9"/>
          </w:tcPr>
          <w:p w:rsidR="008B6AFF" w:rsidRDefault="00000000">
            <w:pPr>
              <w:spacing w:after="0" w:line="240" w:lineRule="auto"/>
            </w:pPr>
            <w:r>
              <w:rPr>
                <w:b/>
              </w:rPr>
              <w:t xml:space="preserve">RKP </w:t>
            </w:r>
            <w:proofErr w:type="spellStart"/>
            <w:r>
              <w:rPr>
                <w:b/>
              </w:rPr>
              <w:t>broj</w:t>
            </w:r>
            <w:proofErr w:type="spellEnd"/>
          </w:p>
        </w:tc>
        <w:tc>
          <w:tcPr>
            <w:tcW w:w="0" w:type="auto"/>
            <w:shd w:val="clear" w:color="auto" w:fill="E7F0F9"/>
          </w:tcPr>
          <w:p w:rsidR="008B6AFF" w:rsidRDefault="00000000">
            <w:pPr>
              <w:spacing w:after="0" w:line="240" w:lineRule="auto"/>
            </w:pPr>
            <w:r>
              <w:t>32297</w:t>
            </w:r>
          </w:p>
        </w:tc>
      </w:tr>
      <w:tr w:rsidR="008B6AFF">
        <w:trPr>
          <w:tblCellSpacing w:w="60" w:type="dxa"/>
        </w:trPr>
        <w:tc>
          <w:tcPr>
            <w:tcW w:w="1200" w:type="pct"/>
            <w:shd w:val="clear" w:color="auto" w:fill="E7F0F9"/>
          </w:tcPr>
          <w:p w:rsidR="008B6AFF" w:rsidRDefault="00000000">
            <w:pPr>
              <w:spacing w:after="0" w:line="240" w:lineRule="auto"/>
            </w:pPr>
            <w:proofErr w:type="spellStart"/>
            <w:r>
              <w:rPr>
                <w:b/>
              </w:rPr>
              <w:t>Naziv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obveznika</w:t>
            </w:r>
            <w:proofErr w:type="spellEnd"/>
          </w:p>
        </w:tc>
        <w:tc>
          <w:tcPr>
            <w:tcW w:w="0" w:type="auto"/>
            <w:shd w:val="clear" w:color="auto" w:fill="E7F0F9"/>
          </w:tcPr>
          <w:p w:rsidR="008B6AFF" w:rsidRDefault="00000000">
            <w:pPr>
              <w:spacing w:after="0" w:line="240" w:lineRule="auto"/>
            </w:pPr>
            <w:r>
              <w:t>BRODSKO-POSAVSKA ŽUPANIJA</w:t>
            </w:r>
          </w:p>
        </w:tc>
      </w:tr>
      <w:tr w:rsidR="008B6AFF">
        <w:trPr>
          <w:tblCellSpacing w:w="60" w:type="dxa"/>
        </w:trPr>
        <w:tc>
          <w:tcPr>
            <w:tcW w:w="1200" w:type="pct"/>
            <w:shd w:val="clear" w:color="auto" w:fill="E7F0F9"/>
          </w:tcPr>
          <w:p w:rsidR="008B6AFF" w:rsidRDefault="00000000">
            <w:pPr>
              <w:spacing w:after="0" w:line="240" w:lineRule="auto"/>
            </w:pPr>
            <w:r>
              <w:rPr>
                <w:b/>
              </w:rPr>
              <w:t>Razina</w:t>
            </w:r>
          </w:p>
        </w:tc>
        <w:tc>
          <w:tcPr>
            <w:tcW w:w="0" w:type="auto"/>
            <w:shd w:val="clear" w:color="auto" w:fill="E7F0F9"/>
          </w:tcPr>
          <w:p w:rsidR="008B6AFF" w:rsidRDefault="00000000">
            <w:pPr>
              <w:spacing w:after="0" w:line="240" w:lineRule="auto"/>
            </w:pPr>
            <w:r>
              <w:t>23</w:t>
            </w:r>
          </w:p>
        </w:tc>
      </w:tr>
    </w:tbl>
    <w:p w:rsidR="008B6AFF" w:rsidRPr="00511B32" w:rsidRDefault="00000000">
      <w:pPr>
        <w:rPr>
          <w:lang w:val="hr-HR"/>
        </w:rPr>
      </w:pPr>
      <w:r>
        <w:br/>
      </w:r>
    </w:p>
    <w:p w:rsidR="008B6AFF" w:rsidRPr="00511B32" w:rsidRDefault="00000000">
      <w:pPr>
        <w:spacing w:line="240" w:lineRule="auto"/>
        <w:jc w:val="center"/>
        <w:rPr>
          <w:lang w:val="hr-HR"/>
        </w:rPr>
      </w:pPr>
      <w:r w:rsidRPr="00511B32">
        <w:rPr>
          <w:b/>
          <w:sz w:val="28"/>
          <w:lang w:val="hr-HR"/>
        </w:rPr>
        <w:t>BILJEŠKE UZ FINANCIJSKE IZVJEŠTAJE</w:t>
      </w:r>
    </w:p>
    <w:p w:rsidR="008B6AFF" w:rsidRPr="00511B32" w:rsidRDefault="00000000">
      <w:pPr>
        <w:spacing w:line="240" w:lineRule="auto"/>
        <w:jc w:val="center"/>
        <w:rPr>
          <w:lang w:val="hr-HR"/>
        </w:rPr>
      </w:pPr>
      <w:r w:rsidRPr="00511B32">
        <w:rPr>
          <w:b/>
          <w:sz w:val="28"/>
          <w:lang w:val="hr-HR"/>
        </w:rPr>
        <w:t>ZA RAZDOBLJE</w:t>
      </w:r>
    </w:p>
    <w:p w:rsidR="008B6AFF" w:rsidRPr="00511B32" w:rsidRDefault="00000000">
      <w:pPr>
        <w:spacing w:line="240" w:lineRule="auto"/>
        <w:jc w:val="center"/>
        <w:rPr>
          <w:lang w:val="hr-HR"/>
        </w:rPr>
      </w:pPr>
      <w:r w:rsidRPr="00511B32">
        <w:rPr>
          <w:b/>
          <w:sz w:val="28"/>
          <w:lang w:val="hr-HR"/>
        </w:rPr>
        <w:t>I - VI 2025.</w:t>
      </w:r>
    </w:p>
    <w:p w:rsidR="008B6AFF" w:rsidRPr="00511B32" w:rsidRDefault="008B6AFF">
      <w:pPr>
        <w:rPr>
          <w:lang w:val="hr-HR"/>
        </w:rPr>
      </w:pPr>
    </w:p>
    <w:p w:rsidR="008B6AFF" w:rsidRPr="00511B32" w:rsidRDefault="00000000">
      <w:pPr>
        <w:keepNext/>
        <w:spacing w:line="240" w:lineRule="auto"/>
        <w:jc w:val="center"/>
        <w:rPr>
          <w:lang w:val="hr-HR"/>
        </w:rPr>
      </w:pPr>
      <w:r w:rsidRPr="00511B32">
        <w:rPr>
          <w:b/>
          <w:sz w:val="28"/>
          <w:lang w:val="hr-HR"/>
        </w:rPr>
        <w:t>Izvještaj o prihodima i rashodima, primicima i izdacima</w:t>
      </w:r>
    </w:p>
    <w:p w:rsidR="008B6AFF" w:rsidRPr="00511B32" w:rsidRDefault="00000000">
      <w:pPr>
        <w:keepNext/>
        <w:spacing w:line="240" w:lineRule="auto"/>
        <w:jc w:val="center"/>
        <w:rPr>
          <w:lang w:val="hr-HR"/>
        </w:rPr>
      </w:pPr>
      <w:r w:rsidRPr="00511B32">
        <w:rPr>
          <w:sz w:val="28"/>
          <w:lang w:val="hr-HR"/>
        </w:rPr>
        <w:t>Bilješka 1.</w:t>
      </w:r>
    </w:p>
    <w:tbl>
      <w:tblPr>
        <w:tblW w:w="0" w:type="auto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700"/>
        <w:gridCol w:w="3180"/>
        <w:gridCol w:w="700"/>
        <w:gridCol w:w="1860"/>
        <w:gridCol w:w="1860"/>
        <w:gridCol w:w="700"/>
      </w:tblGrid>
      <w:tr w:rsidR="008B6AFF" w:rsidRPr="00511B32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 xml:space="preserve">Račun iz </w:t>
            </w:r>
            <w:proofErr w:type="spellStart"/>
            <w:r w:rsidRPr="00511B32">
              <w:rPr>
                <w:b/>
                <w:sz w:val="18"/>
                <w:lang w:val="hr-HR"/>
              </w:rPr>
              <w:t>rač</w:t>
            </w:r>
            <w:proofErr w:type="spellEnd"/>
            <w:r w:rsidRPr="00511B32">
              <w:rPr>
                <w:b/>
                <w:sz w:val="18"/>
                <w:lang w:val="hr-HR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Ostvareno u izvještajnom razdoblju prethodne godine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Ostvareno u izvještajnom razdoblju tekuće godine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Indeks (%)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6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PRIHODI POSLOVANJA (šifre 61+62+63+64+65+66+67+68)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46.487.886,82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55.628.811,74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119,7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3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RASHODI POSLOVANJA (šifre 31+32+34+35+36+37+38)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43.532.172,94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52.699.381,01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121,1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8B6AFF">
            <w:pPr>
              <w:keepNext/>
              <w:keepLines/>
              <w:spacing w:after="0" w:line="240" w:lineRule="auto"/>
              <w:rPr>
                <w:lang w:val="hr-HR"/>
              </w:rPr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VIŠAK PRIHODA POSLOVANJA (šifre 6-</w:t>
            </w:r>
            <w:proofErr w:type="spellStart"/>
            <w:r w:rsidRPr="00511B32">
              <w:rPr>
                <w:b/>
                <w:sz w:val="18"/>
                <w:lang w:val="hr-HR"/>
              </w:rPr>
              <w:t>Z005</w:t>
            </w:r>
            <w:proofErr w:type="spellEnd"/>
            <w:r w:rsidRPr="00511B32">
              <w:rPr>
                <w:b/>
                <w:sz w:val="18"/>
                <w:lang w:val="hr-HR"/>
              </w:rPr>
              <w:t>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proofErr w:type="spellStart"/>
            <w:r w:rsidRPr="00511B32">
              <w:rPr>
                <w:b/>
                <w:sz w:val="18"/>
                <w:lang w:val="hr-HR"/>
              </w:rPr>
              <w:t>X001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2.955.713,88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2.929.430,73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99,1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7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Prihodi od prodaje nefinancijske imovine (šifre 71+72+73+74)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7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32.796,25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43.701,26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133,3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4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Rashodi za nabavu nefinancijske imovine (šifre 41+42+43+44+45)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4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718.820,28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784.339,18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109,1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8B6AFF">
            <w:pPr>
              <w:keepNext/>
              <w:keepLines/>
              <w:spacing w:after="0" w:line="240" w:lineRule="auto"/>
              <w:rPr>
                <w:lang w:val="hr-HR"/>
              </w:rPr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MANJAK PRIHODA OD NEFINANCIJSKE IMOVINE (šifre 4-7)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proofErr w:type="spellStart"/>
            <w:r w:rsidRPr="00511B32">
              <w:rPr>
                <w:b/>
                <w:sz w:val="18"/>
                <w:lang w:val="hr-HR"/>
              </w:rPr>
              <w:t>Y002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686.024,03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740.637,92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108,0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8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Primici od financijske imovine i zaduživanja (šifre 81+82+83+84+85)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8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18.415,80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0,00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0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5</w:t>
            </w: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Izdaci za financijsku imovinu i otplate zajmova (šifre 51+52+53+54+55)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5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1.564.423,49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1.851.374,00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118,3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8B6AFF">
            <w:pPr>
              <w:keepNext/>
              <w:keepLines/>
              <w:spacing w:after="0" w:line="240" w:lineRule="auto"/>
              <w:rPr>
                <w:lang w:val="hr-HR"/>
              </w:rPr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MANJAK PRIMITAKA OD FINANCIJSKE IMOVINE I ZADUŽIVANJA (šifre 5-8)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proofErr w:type="spellStart"/>
            <w:r w:rsidRPr="00511B32">
              <w:rPr>
                <w:b/>
                <w:sz w:val="18"/>
                <w:lang w:val="hr-HR"/>
              </w:rPr>
              <w:t>Y003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1.546.007,69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1.851.374,00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119,8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8B6AFF">
            <w:pPr>
              <w:keepNext/>
              <w:keepLines/>
              <w:spacing w:after="0" w:line="240" w:lineRule="auto"/>
              <w:rPr>
                <w:lang w:val="hr-HR"/>
              </w:rPr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VIŠAK PRIHODA I PRIMITAKA (šifre X678-Y345)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proofErr w:type="spellStart"/>
            <w:r w:rsidRPr="00511B32">
              <w:rPr>
                <w:b/>
                <w:sz w:val="18"/>
                <w:lang w:val="hr-HR"/>
              </w:rPr>
              <w:t>X005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723.682,16</w:t>
            </w:r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337.418,81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46,6</w:t>
            </w:r>
          </w:p>
        </w:tc>
      </w:tr>
    </w:tbl>
    <w:p w:rsidR="008B6AFF" w:rsidRPr="00511B32" w:rsidRDefault="008B6AFF">
      <w:pPr>
        <w:spacing w:after="0"/>
        <w:rPr>
          <w:lang w:val="hr-HR"/>
        </w:rPr>
      </w:pP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Konsolidiranim financijskim izvještajima Proračuna Brodsko-posavske županije za razdoblje od </w:t>
      </w:r>
      <w:proofErr w:type="spellStart"/>
      <w:r w:rsidRPr="00511B32">
        <w:rPr>
          <w:lang w:val="hr-HR"/>
        </w:rPr>
        <w:t>1.siječnja</w:t>
      </w:r>
      <w:proofErr w:type="spellEnd"/>
      <w:r w:rsidRPr="00511B32">
        <w:rPr>
          <w:lang w:val="hr-HR"/>
        </w:rPr>
        <w:t xml:space="preserve"> do 30. lipnja 2025. godine obuhvaćeni su uz Brodsko-posavsku županiju i slijedeći proračunski korisnici: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lastRenderedPageBreak/>
        <w:t xml:space="preserve">1.      23 osnovne škole u nadležnosti županije   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2.      10 srednjih škola u nadležnosti županije   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3.      Spomen-galerija «Ivan Meštrović», Vrpolje  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4.      Dom za starije i nemoćne, </w:t>
      </w:r>
      <w:proofErr w:type="spellStart"/>
      <w:r w:rsidRPr="00511B32">
        <w:rPr>
          <w:lang w:val="hr-HR"/>
        </w:rPr>
        <w:t>Slav</w:t>
      </w:r>
      <w:proofErr w:type="spellEnd"/>
      <w:r w:rsidRPr="00511B32">
        <w:rPr>
          <w:lang w:val="hr-HR"/>
        </w:rPr>
        <w:t xml:space="preserve">. Brod   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5.      Ustanove u zdravstvu Brodsko-posavske županije  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6.      Muzej Brodskog </w:t>
      </w:r>
      <w:proofErr w:type="spellStart"/>
      <w:r w:rsidRPr="00511B32">
        <w:rPr>
          <w:lang w:val="hr-HR"/>
        </w:rPr>
        <w:t>posavlja</w:t>
      </w:r>
      <w:proofErr w:type="spellEnd"/>
      <w:r w:rsidRPr="00511B32">
        <w:rPr>
          <w:lang w:val="hr-HR"/>
        </w:rPr>
        <w:t xml:space="preserve">   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7.      Javna ustanova „Natura </w:t>
      </w:r>
      <w:proofErr w:type="spellStart"/>
      <w:r w:rsidRPr="00511B32">
        <w:rPr>
          <w:lang w:val="hr-HR"/>
        </w:rPr>
        <w:t>Slavonica</w:t>
      </w:r>
      <w:proofErr w:type="spellEnd"/>
      <w:r w:rsidRPr="00511B32">
        <w:rPr>
          <w:lang w:val="hr-HR"/>
        </w:rPr>
        <w:t xml:space="preserve">“ za upravljanje zaštićenim prirodnim vrijednostima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8.      Zavod za prostorno uređenje Brodsko-posavske županije i 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9.      Centar za razvoj Brodsko-posavske županije     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Konsolidiraju se financijska izvješća osnovnih i srednjih škola, Doma za starije i nemoćne, ustanova u zdravstvu, ustanova u kulturi, Javne ustanove „Natura </w:t>
      </w:r>
      <w:proofErr w:type="spellStart"/>
      <w:r w:rsidRPr="00511B32">
        <w:rPr>
          <w:lang w:val="hr-HR"/>
        </w:rPr>
        <w:t>Slavonica</w:t>
      </w:r>
      <w:proofErr w:type="spellEnd"/>
      <w:r w:rsidRPr="00511B32">
        <w:rPr>
          <w:lang w:val="hr-HR"/>
        </w:rPr>
        <w:t>“ , Zavoda za prostorno uređenje BPŽ i Centar za razvoj Brodsko-posavske županije. Opće bolnice više se ne konsolidiraju (nisu više proračunski korisnici Brodsko-posavske županije)</w:t>
      </w:r>
      <w:r w:rsidR="00511B32" w:rsidRPr="00511B32">
        <w:rPr>
          <w:lang w:val="hr-HR"/>
        </w:rPr>
        <w:t>.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 Financijski izvještaji konsolidiranog proračuna Brodsko posavske županije napravljeni su u skladu sa člankom  139. Zakona o proračunu, a sukladno čl. 6. Pravilnika o financijskom izvještavanju u proračunskom računovodstvu.  </w:t>
      </w:r>
    </w:p>
    <w:p w:rsidR="008B6AFF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Brodsko posavska županija zajedno s proračunskim korisnicima iz svoje nadležnosti je u razdoblju od 1. siječnja do 30. lipnja  2025. godine ostvarila ukupne prihode poslovanja u iznosu od 55.628.811,74 €, dok ukupni rashodi poslovanja iznose 52.699.381,01 €  i  ima ostvaren višak prihoda poslovanja izvještajnog razdoblja u visini 2.929.430,73 €.  U razdoblju  od 1. siječnja do 30. lipnja </w:t>
      </w:r>
      <w:proofErr w:type="spellStart"/>
      <w:r w:rsidRPr="00511B32">
        <w:rPr>
          <w:lang w:val="hr-HR"/>
        </w:rPr>
        <w:t>2025.g</w:t>
      </w:r>
      <w:proofErr w:type="spellEnd"/>
      <w:r w:rsidRPr="00511B32">
        <w:rPr>
          <w:lang w:val="hr-HR"/>
        </w:rPr>
        <w:t xml:space="preserve">. ostvareni su ukupni prihodi od prodaje nefinancijske imovine u iznosu od 43.701,26 €, a rashodi za nabavu nefinancijske imovine izvršeni su sa 784.339,18 €. Ostvaren je manjak prihoda od nefinancijske imovine u iznosu od 740.637,92 €.   Šifra </w:t>
      </w:r>
      <w:proofErr w:type="spellStart"/>
      <w:r w:rsidRPr="00511B32">
        <w:rPr>
          <w:lang w:val="hr-HR"/>
        </w:rPr>
        <w:t>X006</w:t>
      </w:r>
      <w:proofErr w:type="spellEnd"/>
      <w:r w:rsidRPr="00511B32">
        <w:rPr>
          <w:lang w:val="hr-HR"/>
        </w:rPr>
        <w:t xml:space="preserve">-Višak prihoda i primitaka konsolidiranog proračuna Brodsko posavske županije  ostvaren u izvještajnom razdoblju  od 1. siječanja do  30. lipnja </w:t>
      </w:r>
      <w:proofErr w:type="spellStart"/>
      <w:r w:rsidRPr="00511B32">
        <w:rPr>
          <w:lang w:val="hr-HR"/>
        </w:rPr>
        <w:t>2025.g</w:t>
      </w:r>
      <w:proofErr w:type="spellEnd"/>
      <w:r w:rsidRPr="00511B32">
        <w:rPr>
          <w:lang w:val="hr-HR"/>
        </w:rPr>
        <w:t>.  iznosi 15.685.944,47 €. Rezultat je to zbrojenih viškova i manjkova svih proračunskih korisnika u nadležnosti i Brodsko-posavske županije. U odnosu na isto razdoblje prethodne godine bilježimo povećanje od 38,10%.</w:t>
      </w:r>
    </w:p>
    <w:p w:rsidR="008B6AFF" w:rsidRPr="00511B32" w:rsidRDefault="00000000">
      <w:pPr>
        <w:keepNext/>
        <w:spacing w:line="240" w:lineRule="auto"/>
        <w:jc w:val="center"/>
        <w:rPr>
          <w:lang w:val="hr-HR"/>
        </w:rPr>
      </w:pPr>
      <w:r w:rsidRPr="00511B32">
        <w:rPr>
          <w:b/>
          <w:sz w:val="28"/>
          <w:lang w:val="hr-HR"/>
        </w:rPr>
        <w:t>Izvještaj o obvezama</w:t>
      </w:r>
    </w:p>
    <w:p w:rsidR="008B6AFF" w:rsidRPr="00511B32" w:rsidRDefault="00000000">
      <w:pPr>
        <w:keepNext/>
        <w:spacing w:line="240" w:lineRule="auto"/>
        <w:jc w:val="center"/>
        <w:rPr>
          <w:lang w:val="hr-HR"/>
        </w:rPr>
      </w:pPr>
      <w:r w:rsidRPr="00511B32">
        <w:rPr>
          <w:sz w:val="28"/>
          <w:lang w:val="hr-HR"/>
        </w:rPr>
        <w:t>Bilješka 2.</w:t>
      </w:r>
    </w:p>
    <w:tbl>
      <w:tblPr>
        <w:tblW w:w="9000" w:type="dxa"/>
        <w:tblInd w:w="40" w:type="dxa"/>
        <w:tblBorders>
          <w:top w:val="single" w:sz="12" w:space="0" w:color="BABABA"/>
          <w:left w:val="single" w:sz="12" w:space="0" w:color="BABABA"/>
          <w:bottom w:val="single" w:sz="12" w:space="0" w:color="BABABA"/>
          <w:right w:val="single" w:sz="12" w:space="0" w:color="BABABA"/>
          <w:insideH w:val="single" w:sz="8" w:space="0" w:color="BABABA"/>
          <w:insideV w:val="single" w:sz="8" w:space="0" w:color="DADADA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83"/>
        <w:gridCol w:w="4008"/>
        <w:gridCol w:w="882"/>
        <w:gridCol w:w="2345"/>
        <w:gridCol w:w="882"/>
      </w:tblGrid>
      <w:tr w:rsidR="008B6AFF" w:rsidRPr="00511B32">
        <w:trPr>
          <w:cantSplit/>
        </w:trPr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 xml:space="preserve">Račun iz </w:t>
            </w:r>
            <w:proofErr w:type="spellStart"/>
            <w:r w:rsidRPr="00511B32">
              <w:rPr>
                <w:b/>
                <w:sz w:val="18"/>
                <w:lang w:val="hr-HR"/>
              </w:rPr>
              <w:t>rač</w:t>
            </w:r>
            <w:proofErr w:type="spellEnd"/>
            <w:r w:rsidRPr="00511B32">
              <w:rPr>
                <w:b/>
                <w:sz w:val="18"/>
                <w:lang w:val="hr-HR"/>
              </w:rPr>
              <w:t>. plana</w:t>
            </w:r>
          </w:p>
        </w:tc>
        <w:tc>
          <w:tcPr>
            <w:tcW w:w="318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Opis stavke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Šifra</w:t>
            </w:r>
          </w:p>
        </w:tc>
        <w:tc>
          <w:tcPr>
            <w:tcW w:w="186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Iznos</w:t>
            </w:r>
          </w:p>
        </w:tc>
        <w:tc>
          <w:tcPr>
            <w:tcW w:w="700" w:type="dxa"/>
            <w:shd w:val="clear" w:color="auto" w:fill="E7F0F9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center"/>
              <w:rPr>
                <w:lang w:val="hr-HR"/>
              </w:rPr>
            </w:pPr>
            <w:r w:rsidRPr="00511B32">
              <w:rPr>
                <w:b/>
                <w:sz w:val="18"/>
                <w:lang w:val="hr-HR"/>
              </w:rPr>
              <w:t>Indeks (%)</w:t>
            </w:r>
          </w:p>
        </w:tc>
      </w:tr>
      <w:tr w:rsidR="008B6AFF" w:rsidRPr="00511B32">
        <w:trPr>
          <w:cantSplit/>
          <w:trHeight w:val="560"/>
        </w:trPr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8B6AFF">
            <w:pPr>
              <w:keepNext/>
              <w:keepLines/>
              <w:spacing w:after="0" w:line="240" w:lineRule="auto"/>
              <w:rPr>
                <w:lang w:val="hr-HR"/>
              </w:rPr>
            </w:pPr>
          </w:p>
        </w:tc>
        <w:tc>
          <w:tcPr>
            <w:tcW w:w="318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 xml:space="preserve">Stanje dospjelih obveza na kraju izvještajnog razdoblja (šifre V008+D23+D24 + 'D dio 25,26' + </w:t>
            </w:r>
            <w:proofErr w:type="spellStart"/>
            <w:r w:rsidRPr="00511B32">
              <w:rPr>
                <w:sz w:val="18"/>
                <w:lang w:val="hr-HR"/>
              </w:rPr>
              <w:t>D27</w:t>
            </w:r>
            <w:proofErr w:type="spellEnd"/>
            <w:r w:rsidRPr="00511B32">
              <w:rPr>
                <w:sz w:val="18"/>
                <w:lang w:val="hr-HR"/>
              </w:rPr>
              <w:t>)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rPr>
                <w:lang w:val="hr-HR"/>
              </w:rPr>
            </w:pPr>
            <w:proofErr w:type="spellStart"/>
            <w:r w:rsidRPr="00511B32">
              <w:rPr>
                <w:sz w:val="18"/>
                <w:lang w:val="hr-HR"/>
              </w:rPr>
              <w:t>V007</w:t>
            </w:r>
            <w:proofErr w:type="spellEnd"/>
          </w:p>
        </w:tc>
        <w:tc>
          <w:tcPr>
            <w:tcW w:w="186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1.203.381,08</w:t>
            </w:r>
          </w:p>
        </w:tc>
        <w:tc>
          <w:tcPr>
            <w:tcW w:w="700" w:type="dxa"/>
            <w:tcMar>
              <w:top w:w="0" w:type="dxa"/>
              <w:bottom w:w="0" w:type="dxa"/>
            </w:tcMar>
            <w:vAlign w:val="center"/>
          </w:tcPr>
          <w:p w:rsidR="008B6AFF" w:rsidRPr="00511B32" w:rsidRDefault="00000000">
            <w:pPr>
              <w:keepNext/>
              <w:keepLines/>
              <w:spacing w:after="0" w:line="240" w:lineRule="auto"/>
              <w:jc w:val="right"/>
              <w:rPr>
                <w:lang w:val="hr-HR"/>
              </w:rPr>
            </w:pPr>
            <w:r w:rsidRPr="00511B32">
              <w:rPr>
                <w:sz w:val="18"/>
                <w:lang w:val="hr-HR"/>
              </w:rPr>
              <w:t>-</w:t>
            </w:r>
          </w:p>
        </w:tc>
      </w:tr>
    </w:tbl>
    <w:p w:rsidR="008B6AFF" w:rsidRPr="00511B32" w:rsidRDefault="008B6AFF">
      <w:pPr>
        <w:spacing w:after="0"/>
        <w:rPr>
          <w:lang w:val="hr-HR"/>
        </w:rPr>
      </w:pPr>
    </w:p>
    <w:p w:rsidR="008B6AFF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>Pri konsolidaciji obveza Županije i proračunskih korisnika uzimane su sveukupne obveze na dan 30.6.2025.</w:t>
      </w:r>
      <w:r w:rsidR="00511B32">
        <w:rPr>
          <w:lang w:val="hr-HR"/>
        </w:rPr>
        <w:t xml:space="preserve"> </w:t>
      </w:r>
      <w:r w:rsidRPr="00511B32">
        <w:rPr>
          <w:lang w:val="hr-HR"/>
        </w:rPr>
        <w:t xml:space="preserve">godine. Ukupno stanje nepodmirenih obveza na dan 30.06.2025. godine bilo je 10.299.476,89  €.   Od toga je:  </w:t>
      </w:r>
      <w:r w:rsidR="00511B32">
        <w:rPr>
          <w:lang w:val="hr-HR"/>
        </w:rPr>
        <w:t>d</w:t>
      </w:r>
      <w:r w:rsidRPr="00511B32">
        <w:rPr>
          <w:lang w:val="hr-HR"/>
        </w:rPr>
        <w:t xml:space="preserve">ospjelo  1.203.381,08  € </w:t>
      </w:r>
      <w:r w:rsidR="00511B32">
        <w:rPr>
          <w:lang w:val="hr-HR"/>
        </w:rPr>
        <w:t>te</w:t>
      </w:r>
      <w:r w:rsidRPr="00511B32">
        <w:rPr>
          <w:lang w:val="hr-HR"/>
        </w:rPr>
        <w:t xml:space="preserve"> </w:t>
      </w:r>
      <w:r w:rsidR="00511B32">
        <w:rPr>
          <w:lang w:val="hr-HR"/>
        </w:rPr>
        <w:t>n</w:t>
      </w:r>
      <w:r w:rsidRPr="00511B32">
        <w:rPr>
          <w:lang w:val="hr-HR"/>
        </w:rPr>
        <w:t>edospjelo 9.096.095,81 €</w:t>
      </w:r>
      <w:r w:rsidR="00511B32">
        <w:rPr>
          <w:lang w:val="hr-HR"/>
        </w:rPr>
        <w:t>.</w:t>
      </w:r>
    </w:p>
    <w:p w:rsidR="008B6AFF" w:rsidRPr="00511B32" w:rsidRDefault="008B6AFF">
      <w:pPr>
        <w:rPr>
          <w:lang w:val="hr-HR"/>
        </w:rPr>
      </w:pPr>
    </w:p>
    <w:p w:rsidR="008B6AFF" w:rsidRPr="00511B32" w:rsidRDefault="00000000">
      <w:pPr>
        <w:keepNext/>
        <w:spacing w:line="240" w:lineRule="auto"/>
        <w:jc w:val="center"/>
        <w:rPr>
          <w:lang w:val="hr-HR"/>
        </w:rPr>
      </w:pPr>
      <w:r w:rsidRPr="00511B32">
        <w:rPr>
          <w:sz w:val="28"/>
          <w:lang w:val="hr-HR"/>
        </w:rPr>
        <w:t>Bilješka 3.</w:t>
      </w:r>
    </w:p>
    <w:p w:rsidR="008B6AFF" w:rsidRPr="00511B32" w:rsidRDefault="00000000">
      <w:pPr>
        <w:spacing w:line="240" w:lineRule="auto"/>
        <w:jc w:val="both"/>
        <w:rPr>
          <w:lang w:val="hr-HR"/>
        </w:rPr>
      </w:pPr>
      <w:proofErr w:type="spellStart"/>
      <w:r w:rsidRPr="00511B32">
        <w:rPr>
          <w:b/>
          <w:lang w:val="hr-HR"/>
        </w:rPr>
        <w:t>Unutargrupne</w:t>
      </w:r>
      <w:proofErr w:type="spellEnd"/>
      <w:r w:rsidRPr="00511B32">
        <w:rPr>
          <w:b/>
          <w:lang w:val="hr-HR"/>
        </w:rPr>
        <w:t xml:space="preserve"> transakcije koje su u izvještajima eliminirane</w:t>
      </w:r>
    </w:p>
    <w:p w:rsidR="00511B32" w:rsidRPr="00511B32" w:rsidRDefault="00000000" w:rsidP="00511B32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U postupku konsolidacije izvršene su eliminacije podskupina 671 i 639 proračunskih korisnika kao i 367 i 369 Brodsko-posavske županije iz izvještaja razine 22. Eliminacija po proračunskim korisnicima bila je kako slijedi: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220"/>
        <w:gridCol w:w="2215"/>
        <w:gridCol w:w="1829"/>
        <w:gridCol w:w="1520"/>
      </w:tblGrid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  <w:rPr>
                <w:b/>
                <w:bCs/>
              </w:rPr>
            </w:pPr>
            <w:proofErr w:type="spellStart"/>
            <w:r w:rsidRPr="00511B32">
              <w:rPr>
                <w:b/>
                <w:bCs/>
              </w:rPr>
              <w:t>Ustanova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  <w:rPr>
                <w:b/>
                <w:bCs/>
              </w:rPr>
            </w:pPr>
            <w:r w:rsidRPr="00511B32">
              <w:rPr>
                <w:b/>
                <w:bCs/>
              </w:rPr>
              <w:t>639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  <w:rPr>
                <w:b/>
                <w:bCs/>
              </w:rPr>
            </w:pPr>
            <w:r w:rsidRPr="00511B32">
              <w:rPr>
                <w:b/>
                <w:bCs/>
              </w:rPr>
              <w:t>671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  <w:rPr>
                <w:b/>
                <w:bCs/>
              </w:rPr>
            </w:pPr>
            <w:r w:rsidRPr="00511B32">
              <w:rPr>
                <w:b/>
                <w:bCs/>
              </w:rPr>
              <w:t xml:space="preserve">639 </w:t>
            </w:r>
            <w:proofErr w:type="spellStart"/>
            <w:r w:rsidRPr="00511B32">
              <w:rPr>
                <w:b/>
                <w:bCs/>
              </w:rPr>
              <w:t>i</w:t>
            </w:r>
            <w:proofErr w:type="spellEnd"/>
            <w:r w:rsidRPr="00511B32">
              <w:rPr>
                <w:b/>
                <w:bCs/>
              </w:rPr>
              <w:t xml:space="preserve"> 671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Rešetari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13.178,44 €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24.279,44 €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37.457,88 €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Vrbova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17.804,23 €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17.804,23 €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Lužani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   1.464,15 €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16.703,45 €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18.167,60 €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Sibinj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48.984,34 €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67.868,76 €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116.853,10 €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Oprisavci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   7.905,68 €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19.424,96 €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27.330,64 €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Velika </w:t>
            </w:r>
            <w:proofErr w:type="spellStart"/>
            <w:r w:rsidRPr="00511B32">
              <w:t>Kopanica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12.298,09 €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46.253,65 €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58.551,74 €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Vrpolje</w:t>
            </w:r>
            <w:proofErr w:type="spellEnd"/>
          </w:p>
        </w:tc>
        <w:tc>
          <w:tcPr>
            <w:tcW w:w="221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43.606,15 €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43.606,15 €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Bebrina</w:t>
            </w:r>
            <w:proofErr w:type="spellEnd"/>
          </w:p>
        </w:tc>
        <w:tc>
          <w:tcPr>
            <w:tcW w:w="221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19.347,79 €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19.347,79 €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Dragalić</w:t>
            </w:r>
          </w:p>
        </w:tc>
        <w:tc>
          <w:tcPr>
            <w:tcW w:w="221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21.770,81 €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21.770,81 €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Slavonski </w:t>
            </w:r>
            <w:proofErr w:type="spellStart"/>
            <w:r w:rsidRPr="00511B32">
              <w:t>Šamac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   1.209,33 €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16.847,99 €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18.057,32 €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Staro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Petrovo</w:t>
            </w:r>
            <w:proofErr w:type="spellEnd"/>
            <w:r w:rsidRPr="00511B32">
              <w:t xml:space="preserve"> Selo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   5.627,70 €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46.458,02 €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52.085,72 €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Ljudevit Gaj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50.931,12 €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50.931,12 €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Mato </w:t>
            </w:r>
            <w:proofErr w:type="spellStart"/>
            <w:r w:rsidRPr="00511B32">
              <w:t>Lovrak</w:t>
            </w:r>
            <w:proofErr w:type="spellEnd"/>
            <w:r w:rsidRPr="00511B32">
              <w:t xml:space="preserve">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57.889,74 €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61.783,06 €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119.672,80 €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Garčin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21.176,99 €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88.173,65 €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109.350,64 €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Donji </w:t>
            </w:r>
            <w:proofErr w:type="spellStart"/>
            <w:r w:rsidRPr="00511B32">
              <w:t>Andrijevci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20.082,24 €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48.414,14 €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68.496,38 €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Nova Kapela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   2.679,46 €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92.990,46 €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95.669,92 €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Gundinci</w:t>
            </w:r>
            <w:proofErr w:type="spellEnd"/>
          </w:p>
        </w:tc>
        <w:tc>
          <w:tcPr>
            <w:tcW w:w="221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11.871,94 €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11.871,94 €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Okučani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32.387,34 € </w:t>
            </w:r>
          </w:p>
        </w:tc>
        <w:tc>
          <w:tcPr>
            <w:tcW w:w="1829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60.331,55 €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92.718,89 €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lastRenderedPageBreak/>
              <w:t xml:space="preserve">OŠ </w:t>
            </w:r>
            <w:proofErr w:type="spellStart"/>
            <w:r w:rsidRPr="00511B32">
              <w:t>Sikirevci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16.274,88 €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16.274,88 €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Oriovac</w:t>
            </w:r>
            <w:proofErr w:type="spellEnd"/>
          </w:p>
        </w:tc>
        <w:tc>
          <w:tcPr>
            <w:tcW w:w="221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31.711,55 €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49.216,76 €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80.928,31 €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Adžamovci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14.933,69 €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34.790,82 €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49.724,51 €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Davor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   6.492,77 €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19.736,95 €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26.229,72 €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Cernik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24.935,04 €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42.994,56 €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67.929,60 € </w:t>
            </w:r>
          </w:p>
        </w:tc>
      </w:tr>
      <w:tr w:rsidR="00511B32" w:rsidRPr="00511B32" w:rsidTr="00511B32">
        <w:trPr>
          <w:trHeight w:val="6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Industrijsko</w:t>
            </w:r>
            <w:proofErr w:type="spellEnd"/>
            <w:r w:rsidRPr="00511B32">
              <w:t xml:space="preserve">- </w:t>
            </w:r>
            <w:proofErr w:type="spellStart"/>
            <w:r w:rsidRPr="00511B32">
              <w:t>obrtnička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Slavonski Brod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122.036,94 €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122.036,94 € </w:t>
            </w:r>
          </w:p>
        </w:tc>
      </w:tr>
      <w:tr w:rsidR="00511B32" w:rsidRPr="00511B32" w:rsidTr="00511B32">
        <w:trPr>
          <w:trHeight w:val="6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Industrijsko</w:t>
            </w:r>
            <w:proofErr w:type="spellEnd"/>
            <w:r w:rsidRPr="00511B32">
              <w:t xml:space="preserve">- </w:t>
            </w:r>
            <w:proofErr w:type="spellStart"/>
            <w:r w:rsidRPr="00511B32">
              <w:t>obrtnička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26.143,65 €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81.544,52 €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107.688,17 €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Tehnička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</w:p>
        </w:tc>
        <w:tc>
          <w:tcPr>
            <w:tcW w:w="221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122.637,57 €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122.637,57 €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Obrtničko</w:t>
            </w:r>
            <w:proofErr w:type="spellEnd"/>
            <w:r w:rsidRPr="00511B32">
              <w:t xml:space="preserve">- </w:t>
            </w:r>
            <w:proofErr w:type="spellStart"/>
            <w:r w:rsidRPr="00511B32">
              <w:t>tehnička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102.913,36 €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102.913,36 €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Gimnazija</w:t>
            </w:r>
            <w:proofErr w:type="spellEnd"/>
            <w:r w:rsidRPr="00511B32">
              <w:t xml:space="preserve"> Matija Mesić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90.447,09 €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90.447,09 €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Gimnazija</w:t>
            </w:r>
            <w:proofErr w:type="spellEnd"/>
            <w:r w:rsidRPr="00511B32">
              <w:t xml:space="preserve">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48.100,76 €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48.100,76 € </w:t>
            </w:r>
          </w:p>
        </w:tc>
      </w:tr>
      <w:tr w:rsidR="00511B32" w:rsidRPr="00511B32" w:rsidTr="00511B32">
        <w:trPr>
          <w:trHeight w:val="6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Elektrotehnička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i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ekonomska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19.293,07 €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67.572,98 €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86.866,05 € </w:t>
            </w:r>
          </w:p>
        </w:tc>
      </w:tr>
      <w:tr w:rsidR="00511B32" w:rsidRPr="00511B32" w:rsidTr="00511B32">
        <w:trPr>
          <w:trHeight w:val="6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Ekonomsko</w:t>
            </w:r>
            <w:proofErr w:type="spellEnd"/>
            <w:r w:rsidRPr="00511B32">
              <w:t xml:space="preserve">- </w:t>
            </w:r>
            <w:proofErr w:type="spellStart"/>
            <w:r w:rsidRPr="00511B32">
              <w:t>birotehnička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Slavonski Brod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90.326,11 €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90.326,11 € </w:t>
            </w:r>
          </w:p>
        </w:tc>
      </w:tr>
      <w:tr w:rsidR="00511B32" w:rsidRPr="00511B32" w:rsidTr="00511B32">
        <w:trPr>
          <w:trHeight w:val="6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Srednja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Matija Antun </w:t>
            </w:r>
            <w:proofErr w:type="spellStart"/>
            <w:r w:rsidRPr="00511B32">
              <w:t>Reljković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130.612,16 €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130.612,16 €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Srednja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medicinska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65.876,55 €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65.876,55 €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Muzej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Brodskog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posavlja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269.551,35 €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269.551,35 € </w:t>
            </w:r>
          </w:p>
        </w:tc>
      </w:tr>
      <w:tr w:rsidR="00511B32" w:rsidRPr="00511B32" w:rsidTr="00511B32">
        <w:trPr>
          <w:trHeight w:val="6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Galerija Ivana Meštrovića </w:t>
            </w:r>
            <w:proofErr w:type="spellStart"/>
            <w:r w:rsidRPr="00511B32">
              <w:t>Vrpolje</w:t>
            </w:r>
            <w:proofErr w:type="spellEnd"/>
          </w:p>
        </w:tc>
        <w:tc>
          <w:tcPr>
            <w:tcW w:w="221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40.039,34 €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40.039,34 € </w:t>
            </w:r>
          </w:p>
        </w:tc>
      </w:tr>
      <w:tr w:rsidR="00511B32" w:rsidRPr="00511B32" w:rsidTr="00511B32">
        <w:trPr>
          <w:trHeight w:val="6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Centar za razvoj Brodsko-posavske županije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241.337,63 €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241.337,63 € </w:t>
            </w:r>
          </w:p>
        </w:tc>
      </w:tr>
      <w:tr w:rsidR="00511B32" w:rsidRPr="00511B32" w:rsidTr="00511B32">
        <w:trPr>
          <w:trHeight w:val="6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Zavod</w:t>
            </w:r>
            <w:proofErr w:type="spellEnd"/>
            <w:r w:rsidRPr="00511B32">
              <w:t xml:space="preserve"> za </w:t>
            </w:r>
            <w:proofErr w:type="spellStart"/>
            <w:r w:rsidRPr="00511B32">
              <w:t>prostorno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uređenje</w:t>
            </w:r>
            <w:proofErr w:type="spellEnd"/>
            <w:r w:rsidRPr="00511B32">
              <w:t xml:space="preserve"> Brodsko-posavske županije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141.003,61 €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141.003,61 €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Javna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ustanova</w:t>
            </w:r>
            <w:proofErr w:type="spellEnd"/>
            <w:r w:rsidRPr="00511B32">
              <w:t xml:space="preserve"> Natura </w:t>
            </w:r>
            <w:proofErr w:type="spellStart"/>
            <w:r w:rsidRPr="00511B32">
              <w:t>Slavonica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120.800,83 €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120.800,83 € </w:t>
            </w:r>
          </w:p>
        </w:tc>
      </w:tr>
      <w:tr w:rsidR="00511B32" w:rsidRPr="00511B32" w:rsidTr="00511B32">
        <w:trPr>
          <w:trHeight w:val="6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Nastavni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zavod</w:t>
            </w:r>
            <w:proofErr w:type="spellEnd"/>
            <w:r w:rsidRPr="00511B32">
              <w:t xml:space="preserve"> za </w:t>
            </w:r>
            <w:proofErr w:type="spellStart"/>
            <w:r w:rsidRPr="00511B32">
              <w:t>javno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zdravstvo</w:t>
            </w:r>
            <w:proofErr w:type="spellEnd"/>
            <w:r w:rsidRPr="00511B32">
              <w:t xml:space="preserve"> BPŽ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65.348,02 €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65.348,02 €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Zavod</w:t>
            </w:r>
            <w:proofErr w:type="spellEnd"/>
            <w:r w:rsidRPr="00511B32">
              <w:t xml:space="preserve"> za </w:t>
            </w:r>
            <w:proofErr w:type="spellStart"/>
            <w:r w:rsidRPr="00511B32">
              <w:t>hitnu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medicinu</w:t>
            </w:r>
            <w:proofErr w:type="spellEnd"/>
            <w:r w:rsidRPr="00511B32">
              <w:t xml:space="preserve"> BPŽ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74.800,90 €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74.800,90 €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lastRenderedPageBreak/>
              <w:t xml:space="preserve">Dom </w:t>
            </w:r>
            <w:proofErr w:type="spellStart"/>
            <w:r w:rsidRPr="00511B32">
              <w:t>zdravlja</w:t>
            </w:r>
            <w:proofErr w:type="spellEnd"/>
            <w:r w:rsidRPr="00511B32">
              <w:t xml:space="preserve"> Slavonski Brod</w:t>
            </w:r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          4.033,55 €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   95.517,50 €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99.551,05 €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Dom za </w:t>
            </w:r>
            <w:proofErr w:type="spellStart"/>
            <w:r w:rsidRPr="00511B32">
              <w:t>starije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i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nemoćne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 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      579.086,09 €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      579.086,09 € </w:t>
            </w:r>
          </w:p>
        </w:tc>
      </w:tr>
      <w:tr w:rsidR="00511B32" w:rsidRPr="00511B32" w:rsidTr="00511B32">
        <w:trPr>
          <w:trHeight w:val="315"/>
        </w:trPr>
        <w:tc>
          <w:tcPr>
            <w:tcW w:w="3220" w:type="dxa"/>
            <w:noWrap/>
            <w:hideMark/>
          </w:tcPr>
          <w:p w:rsidR="00511B32" w:rsidRPr="00511B32" w:rsidRDefault="00511B32" w:rsidP="00511B32">
            <w:pPr>
              <w:jc w:val="both"/>
              <w:rPr>
                <w:b/>
                <w:bCs/>
              </w:rPr>
            </w:pPr>
            <w:proofErr w:type="spellStart"/>
            <w:r w:rsidRPr="00511B32">
              <w:rPr>
                <w:b/>
                <w:bCs/>
              </w:rPr>
              <w:t>Ukupno</w:t>
            </w:r>
            <w:proofErr w:type="spellEnd"/>
          </w:p>
        </w:tc>
        <w:tc>
          <w:tcPr>
            <w:tcW w:w="2215" w:type="dxa"/>
            <w:noWrap/>
            <w:hideMark/>
          </w:tcPr>
          <w:p w:rsidR="00511B32" w:rsidRPr="00511B32" w:rsidRDefault="00511B32" w:rsidP="00511B32">
            <w:pPr>
              <w:jc w:val="both"/>
              <w:rPr>
                <w:b/>
                <w:bCs/>
              </w:rPr>
            </w:pPr>
            <w:r w:rsidRPr="00511B32">
              <w:rPr>
                <w:b/>
                <w:bCs/>
              </w:rPr>
              <w:t xml:space="preserve">                    352.426,82 € </w:t>
            </w:r>
          </w:p>
        </w:tc>
        <w:tc>
          <w:tcPr>
            <w:tcW w:w="1829" w:type="dxa"/>
            <w:noWrap/>
            <w:hideMark/>
          </w:tcPr>
          <w:p w:rsidR="00511B32" w:rsidRPr="00511B32" w:rsidRDefault="00511B32" w:rsidP="00511B32">
            <w:pPr>
              <w:jc w:val="both"/>
              <w:rPr>
                <w:b/>
                <w:bCs/>
              </w:rPr>
            </w:pPr>
            <w:r w:rsidRPr="00511B32">
              <w:rPr>
                <w:b/>
                <w:bCs/>
              </w:rPr>
              <w:t xml:space="preserve">         3.467.428,45 € </w:t>
            </w:r>
          </w:p>
        </w:tc>
        <w:tc>
          <w:tcPr>
            <w:tcW w:w="1520" w:type="dxa"/>
            <w:noWrap/>
            <w:hideMark/>
          </w:tcPr>
          <w:p w:rsidR="00511B32" w:rsidRPr="00511B32" w:rsidRDefault="00511B32" w:rsidP="00511B32">
            <w:pPr>
              <w:jc w:val="both"/>
              <w:rPr>
                <w:b/>
                <w:bCs/>
              </w:rPr>
            </w:pPr>
            <w:r w:rsidRPr="00511B32">
              <w:rPr>
                <w:b/>
                <w:bCs/>
              </w:rPr>
              <w:t xml:space="preserve">  3.819.855,27 € </w:t>
            </w:r>
          </w:p>
        </w:tc>
      </w:tr>
    </w:tbl>
    <w:p w:rsidR="008B6AFF" w:rsidRPr="00511B32" w:rsidRDefault="008B6AFF" w:rsidP="00511B32">
      <w:pPr>
        <w:spacing w:line="240" w:lineRule="auto"/>
        <w:jc w:val="both"/>
        <w:rPr>
          <w:lang w:val="hr-HR"/>
        </w:rPr>
      </w:pPr>
    </w:p>
    <w:p w:rsidR="008B6AFF" w:rsidRPr="00511B32" w:rsidRDefault="00000000">
      <w:pPr>
        <w:keepNext/>
        <w:spacing w:line="240" w:lineRule="auto"/>
        <w:jc w:val="center"/>
        <w:rPr>
          <w:lang w:val="hr-HR"/>
        </w:rPr>
      </w:pPr>
      <w:r w:rsidRPr="00511B32">
        <w:rPr>
          <w:sz w:val="28"/>
          <w:lang w:val="hr-HR"/>
        </w:rPr>
        <w:t>Bilješka 4.</w:t>
      </w:r>
    </w:p>
    <w:p w:rsidR="008B6AFF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b/>
          <w:lang w:val="hr-HR"/>
        </w:rPr>
        <w:t>Manjak ili višak u poslovanju grupe i pregled strukture manjka/viška po proračunskim korisnicima</w:t>
      </w:r>
    </w:p>
    <w:p w:rsidR="00511B32" w:rsidRPr="00511B32" w:rsidRDefault="00000000">
      <w:pPr>
        <w:spacing w:line="240" w:lineRule="auto"/>
        <w:jc w:val="both"/>
        <w:rPr>
          <w:lang w:val="hr-HR"/>
        </w:rPr>
      </w:pPr>
      <w:r w:rsidRPr="00511B32">
        <w:rPr>
          <w:lang w:val="hr-HR"/>
        </w:rPr>
        <w:t xml:space="preserve">Ukupni višak prihoda i primitaka raspoloživ u sljedećem razdoblju konsolidiranog proračuna Brodsko-posavske županije iznosi 15.685.944,47 eura. Po ustanovama je kako slijedi: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665"/>
        <w:gridCol w:w="3119"/>
      </w:tblGrid>
      <w:tr w:rsidR="00511B32" w:rsidRPr="00511B32" w:rsidTr="000017D7">
        <w:trPr>
          <w:trHeight w:val="915"/>
        </w:trPr>
        <w:tc>
          <w:tcPr>
            <w:tcW w:w="5665" w:type="dxa"/>
            <w:noWrap/>
            <w:hideMark/>
          </w:tcPr>
          <w:p w:rsidR="00511B32" w:rsidRPr="00511B32" w:rsidRDefault="00511B32" w:rsidP="000017D7">
            <w:pPr>
              <w:jc w:val="center"/>
              <w:rPr>
                <w:b/>
                <w:bCs/>
              </w:rPr>
            </w:pPr>
            <w:proofErr w:type="spellStart"/>
            <w:r w:rsidRPr="00511B32">
              <w:rPr>
                <w:b/>
                <w:bCs/>
              </w:rPr>
              <w:t>Ustanova</w:t>
            </w:r>
            <w:proofErr w:type="spellEnd"/>
          </w:p>
        </w:tc>
        <w:tc>
          <w:tcPr>
            <w:tcW w:w="3119" w:type="dxa"/>
            <w:hideMark/>
          </w:tcPr>
          <w:p w:rsidR="00511B32" w:rsidRPr="00511B32" w:rsidRDefault="00511B32" w:rsidP="000017D7">
            <w:pPr>
              <w:jc w:val="center"/>
              <w:rPr>
                <w:b/>
                <w:bCs/>
              </w:rPr>
            </w:pPr>
            <w:proofErr w:type="spellStart"/>
            <w:r w:rsidRPr="00511B32">
              <w:rPr>
                <w:b/>
                <w:bCs/>
              </w:rPr>
              <w:t>Višak</w:t>
            </w:r>
            <w:proofErr w:type="spellEnd"/>
            <w:r w:rsidRPr="00511B32">
              <w:rPr>
                <w:b/>
                <w:bCs/>
              </w:rPr>
              <w:t>/</w:t>
            </w:r>
            <w:proofErr w:type="spellStart"/>
            <w:r w:rsidRPr="00511B32">
              <w:rPr>
                <w:b/>
                <w:bCs/>
              </w:rPr>
              <w:t>manjak</w:t>
            </w:r>
            <w:proofErr w:type="spellEnd"/>
            <w:r w:rsidRPr="00511B32">
              <w:rPr>
                <w:b/>
                <w:bCs/>
              </w:rPr>
              <w:t xml:space="preserve"> </w:t>
            </w:r>
            <w:proofErr w:type="spellStart"/>
            <w:r w:rsidRPr="00511B32">
              <w:rPr>
                <w:b/>
                <w:bCs/>
              </w:rPr>
              <w:t>prihoda</w:t>
            </w:r>
            <w:proofErr w:type="spellEnd"/>
            <w:r w:rsidRPr="00511B32">
              <w:rPr>
                <w:b/>
                <w:bCs/>
              </w:rPr>
              <w:t xml:space="preserve"> </w:t>
            </w:r>
            <w:proofErr w:type="spellStart"/>
            <w:r w:rsidRPr="00511B32">
              <w:rPr>
                <w:b/>
                <w:bCs/>
              </w:rPr>
              <w:t>i</w:t>
            </w:r>
            <w:proofErr w:type="spellEnd"/>
            <w:r w:rsidRPr="00511B32">
              <w:rPr>
                <w:b/>
                <w:bCs/>
              </w:rPr>
              <w:t xml:space="preserve"> </w:t>
            </w:r>
            <w:proofErr w:type="spellStart"/>
            <w:r w:rsidRPr="00511B32">
              <w:rPr>
                <w:b/>
                <w:bCs/>
              </w:rPr>
              <w:t>primitaka</w:t>
            </w:r>
            <w:proofErr w:type="spellEnd"/>
            <w:r w:rsidRPr="00511B32">
              <w:rPr>
                <w:b/>
                <w:bCs/>
              </w:rPr>
              <w:t xml:space="preserve"> </w:t>
            </w:r>
            <w:proofErr w:type="spellStart"/>
            <w:r w:rsidRPr="00511B32">
              <w:rPr>
                <w:b/>
                <w:bCs/>
              </w:rPr>
              <w:t>raspoloživ</w:t>
            </w:r>
            <w:proofErr w:type="spellEnd"/>
            <w:r w:rsidRPr="00511B32">
              <w:rPr>
                <w:b/>
                <w:bCs/>
              </w:rPr>
              <w:t xml:space="preserve">/za </w:t>
            </w:r>
            <w:proofErr w:type="spellStart"/>
            <w:r w:rsidRPr="00511B32">
              <w:rPr>
                <w:b/>
                <w:bCs/>
              </w:rPr>
              <w:t>pokriće</w:t>
            </w:r>
            <w:proofErr w:type="spellEnd"/>
            <w:r w:rsidRPr="00511B32">
              <w:rPr>
                <w:b/>
                <w:bCs/>
              </w:rPr>
              <w:t xml:space="preserve"> u </w:t>
            </w:r>
            <w:proofErr w:type="spellStart"/>
            <w:r w:rsidRPr="00511B32">
              <w:rPr>
                <w:b/>
                <w:bCs/>
              </w:rPr>
              <w:t>sljedećem</w:t>
            </w:r>
            <w:proofErr w:type="spellEnd"/>
            <w:r w:rsidRPr="00511B32">
              <w:rPr>
                <w:b/>
                <w:bCs/>
              </w:rPr>
              <w:t xml:space="preserve"> </w:t>
            </w:r>
            <w:proofErr w:type="spellStart"/>
            <w:r w:rsidRPr="00511B32">
              <w:rPr>
                <w:b/>
                <w:bCs/>
              </w:rPr>
              <w:t>razdoblju</w:t>
            </w:r>
            <w:proofErr w:type="spellEnd"/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Rešetari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- 1.583,13 €</w:t>
            </w:r>
          </w:p>
        </w:tc>
      </w:tr>
      <w:tr w:rsidR="00511B32" w:rsidRPr="00511B32" w:rsidTr="000017D7">
        <w:trPr>
          <w:trHeight w:val="330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Vrbova</w:t>
            </w:r>
          </w:p>
        </w:tc>
        <w:tc>
          <w:tcPr>
            <w:tcW w:w="3119" w:type="dxa"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- 46.455,12 €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Lužani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- 69.473,16 €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Sibinj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</w:t>
            </w:r>
            <w:r>
              <w:t xml:space="preserve"> </w:t>
            </w:r>
            <w:r w:rsidRPr="00511B32">
              <w:t>182.249,79 €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Oprisavci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- 46.340,84 €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Velika </w:t>
            </w:r>
            <w:proofErr w:type="spellStart"/>
            <w:r w:rsidRPr="00511B32">
              <w:t>Kopanica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- 96.453,29 €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Vrpolje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- 119.239,44 €</w:t>
            </w:r>
          </w:p>
        </w:tc>
      </w:tr>
      <w:tr w:rsidR="00511B32" w:rsidRPr="00511B32" w:rsidTr="000017D7">
        <w:trPr>
          <w:trHeight w:val="330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Bebrina</w:t>
            </w:r>
            <w:proofErr w:type="spellEnd"/>
          </w:p>
        </w:tc>
        <w:tc>
          <w:tcPr>
            <w:tcW w:w="3119" w:type="dxa"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- 99.172,66 €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Dragalić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- 45.475,38 €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Slavonski </w:t>
            </w:r>
            <w:proofErr w:type="spellStart"/>
            <w:r w:rsidRPr="00511B32">
              <w:t>Šamac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- 53.819,68 €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Staro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Petrovo</w:t>
            </w:r>
            <w:proofErr w:type="spellEnd"/>
            <w:r w:rsidRPr="00511B32">
              <w:t xml:space="preserve"> Selo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- 109.353,80 €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Ljudevit Gaj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- 139.318,47 €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Mato </w:t>
            </w:r>
            <w:proofErr w:type="spellStart"/>
            <w:r w:rsidRPr="00511B32">
              <w:t>Lovrak</w:t>
            </w:r>
            <w:proofErr w:type="spellEnd"/>
            <w:r w:rsidRPr="00511B32">
              <w:t xml:space="preserve">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- 199.766,08 €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Garčin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- 116.003,39 €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Donji </w:t>
            </w:r>
            <w:proofErr w:type="spellStart"/>
            <w:r w:rsidRPr="00511B32">
              <w:t>Andrijevci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- 116.315,06 €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Nova Kapela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- 100.539,37 €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Gundinci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</w:t>
            </w:r>
            <w:r>
              <w:t xml:space="preserve"> </w:t>
            </w:r>
            <w:r w:rsidRPr="00511B32">
              <w:t>39.268,79 €</w:t>
            </w:r>
          </w:p>
        </w:tc>
      </w:tr>
      <w:tr w:rsidR="00511B32" w:rsidRPr="00511B32" w:rsidTr="000017D7">
        <w:trPr>
          <w:trHeight w:val="330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Okučani</w:t>
            </w:r>
            <w:proofErr w:type="spellEnd"/>
          </w:p>
        </w:tc>
        <w:tc>
          <w:tcPr>
            <w:tcW w:w="3119" w:type="dxa"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- 127.301,13 €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Sikirevci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- 46.448,23 €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Oriovac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- 126.603,93 €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OŠ </w:t>
            </w:r>
            <w:proofErr w:type="spellStart"/>
            <w:r w:rsidRPr="00511B32">
              <w:t>Adžamovci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- 84.984,48 €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Davor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-79.467,23 €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OŠ Cernik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- 97.538,29 €</w:t>
            </w:r>
          </w:p>
        </w:tc>
      </w:tr>
      <w:tr w:rsidR="00511B32" w:rsidRPr="00511B32" w:rsidTr="000017D7">
        <w:trPr>
          <w:trHeight w:val="283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lastRenderedPageBreak/>
              <w:t>Industrijsko</w:t>
            </w:r>
            <w:proofErr w:type="spellEnd"/>
            <w:r w:rsidRPr="00511B32">
              <w:t xml:space="preserve">- </w:t>
            </w:r>
            <w:proofErr w:type="spellStart"/>
            <w:r w:rsidRPr="00511B32">
              <w:t>obrtnička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Slavonski Brod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104.295,38 €</w:t>
            </w:r>
          </w:p>
        </w:tc>
      </w:tr>
      <w:tr w:rsidR="00511B32" w:rsidRPr="00511B32" w:rsidTr="000017D7">
        <w:trPr>
          <w:trHeight w:val="260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Industrijsko</w:t>
            </w:r>
            <w:proofErr w:type="spellEnd"/>
            <w:r w:rsidRPr="00511B32">
              <w:t xml:space="preserve">- </w:t>
            </w:r>
            <w:proofErr w:type="spellStart"/>
            <w:r w:rsidRPr="00511B32">
              <w:t>obrtnička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- 95.733,27 €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Tehnička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243.603,75 €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Obrtničko</w:t>
            </w:r>
            <w:proofErr w:type="spellEnd"/>
            <w:r w:rsidRPr="00511B32">
              <w:t xml:space="preserve">- </w:t>
            </w:r>
            <w:proofErr w:type="spellStart"/>
            <w:r w:rsidRPr="00511B32">
              <w:t>tehnička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11.099,33 €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noWrap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Gimnazija</w:t>
            </w:r>
            <w:proofErr w:type="spellEnd"/>
            <w:r w:rsidRPr="00511B32">
              <w:t xml:space="preserve"> Matija Mesić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- 145.345,83 €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Gimnazija</w:t>
            </w:r>
            <w:proofErr w:type="spellEnd"/>
            <w:r w:rsidRPr="00511B32">
              <w:t xml:space="preserve">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- 50.476,58 €</w:t>
            </w:r>
          </w:p>
        </w:tc>
      </w:tr>
      <w:tr w:rsidR="00511B32" w:rsidRPr="00511B32" w:rsidTr="000017D7">
        <w:trPr>
          <w:trHeight w:val="252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Elektrotehnička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i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ekonomska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Nova </w:t>
            </w:r>
            <w:proofErr w:type="spellStart"/>
            <w:r w:rsidRPr="00511B32">
              <w:t>Gradiška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- 104.927,67 €</w:t>
            </w:r>
          </w:p>
        </w:tc>
      </w:tr>
      <w:tr w:rsidR="00511B32" w:rsidRPr="00511B32" w:rsidTr="000017D7">
        <w:trPr>
          <w:trHeight w:val="242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Ekonomsko</w:t>
            </w:r>
            <w:proofErr w:type="spellEnd"/>
            <w:r w:rsidRPr="00511B32">
              <w:t xml:space="preserve">- </w:t>
            </w:r>
            <w:proofErr w:type="spellStart"/>
            <w:r w:rsidRPr="00511B32">
              <w:t>birotehnička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Slavonski Brod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- 36.487,90 €</w:t>
            </w:r>
          </w:p>
        </w:tc>
      </w:tr>
      <w:tr w:rsidR="00511B32" w:rsidRPr="00511B32" w:rsidTr="000017D7">
        <w:trPr>
          <w:trHeight w:val="246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Srednja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  <w:r w:rsidRPr="00511B32">
              <w:t xml:space="preserve"> Matija Antun </w:t>
            </w:r>
            <w:proofErr w:type="spellStart"/>
            <w:r w:rsidRPr="00511B32">
              <w:t>Reljković</w:t>
            </w:r>
            <w:proofErr w:type="spellEnd"/>
          </w:p>
        </w:tc>
        <w:tc>
          <w:tcPr>
            <w:tcW w:w="3119" w:type="dxa"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- 30.129,18 €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Srednja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medicinska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škola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47.691,92 €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Muzej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Brodskog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posavlja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9.145,31 €</w:t>
            </w:r>
          </w:p>
        </w:tc>
      </w:tr>
      <w:tr w:rsidR="00511B32" w:rsidRPr="00511B32" w:rsidTr="000017D7">
        <w:trPr>
          <w:trHeight w:val="288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 xml:space="preserve">Galerija Ivana Meštrovića </w:t>
            </w:r>
            <w:proofErr w:type="spellStart"/>
            <w:r w:rsidRPr="00511B32">
              <w:t>Vrpolje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- 1.056,00 €</w:t>
            </w:r>
          </w:p>
        </w:tc>
      </w:tr>
      <w:tr w:rsidR="00511B32" w:rsidRPr="00511B32" w:rsidTr="000017D7">
        <w:trPr>
          <w:trHeight w:val="277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Centar za razvoj Brodsko-posavske županije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34.156,34 €</w:t>
            </w:r>
          </w:p>
        </w:tc>
      </w:tr>
      <w:tr w:rsidR="00511B32" w:rsidRPr="00511B32" w:rsidTr="000017D7">
        <w:trPr>
          <w:trHeight w:val="268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Zavod</w:t>
            </w:r>
            <w:proofErr w:type="spellEnd"/>
            <w:r w:rsidRPr="00511B32">
              <w:t xml:space="preserve"> za </w:t>
            </w:r>
            <w:proofErr w:type="spellStart"/>
            <w:r w:rsidRPr="00511B32">
              <w:t>prostorno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uređenje</w:t>
            </w:r>
            <w:proofErr w:type="spellEnd"/>
            <w:r w:rsidRPr="00511B32">
              <w:t xml:space="preserve"> Brodsko-posavske županije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70.285,61 €</w:t>
            </w:r>
          </w:p>
        </w:tc>
      </w:tr>
      <w:tr w:rsidR="00511B32" w:rsidRPr="00511B32" w:rsidTr="000017D7">
        <w:trPr>
          <w:trHeight w:val="272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Javna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ustanova</w:t>
            </w:r>
            <w:proofErr w:type="spellEnd"/>
            <w:r w:rsidRPr="00511B32">
              <w:t xml:space="preserve"> Natura </w:t>
            </w:r>
            <w:proofErr w:type="spellStart"/>
            <w:r w:rsidRPr="00511B32">
              <w:t>Slavonica</w:t>
            </w:r>
            <w:proofErr w:type="spellEnd"/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- 23.317,13 €</w:t>
            </w:r>
          </w:p>
        </w:tc>
      </w:tr>
      <w:tr w:rsidR="00511B32" w:rsidRPr="00511B32" w:rsidTr="000017D7">
        <w:trPr>
          <w:trHeight w:val="276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Nastavni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zavod</w:t>
            </w:r>
            <w:proofErr w:type="spellEnd"/>
            <w:r w:rsidRPr="00511B32">
              <w:t xml:space="preserve"> za </w:t>
            </w:r>
            <w:proofErr w:type="spellStart"/>
            <w:r w:rsidRPr="00511B32">
              <w:t>javno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zdravstvo</w:t>
            </w:r>
            <w:proofErr w:type="spellEnd"/>
            <w:r w:rsidRPr="00511B32">
              <w:t xml:space="preserve"> BPŽ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3.579.409,83 €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Zavod</w:t>
            </w:r>
            <w:proofErr w:type="spellEnd"/>
            <w:r w:rsidRPr="00511B32">
              <w:t xml:space="preserve"> za </w:t>
            </w:r>
            <w:proofErr w:type="spellStart"/>
            <w:r w:rsidRPr="00511B32">
              <w:t>hitnu</w:t>
            </w:r>
            <w:proofErr w:type="spellEnd"/>
            <w:r w:rsidRPr="00511B32">
              <w:t xml:space="preserve"> </w:t>
            </w:r>
            <w:proofErr w:type="spellStart"/>
            <w:r w:rsidRPr="00511B32">
              <w:t>medicinu</w:t>
            </w:r>
            <w:proofErr w:type="spellEnd"/>
            <w:r w:rsidRPr="00511B32">
              <w:t xml:space="preserve"> BPŽ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171.532,91 €</w:t>
            </w:r>
          </w:p>
        </w:tc>
      </w:tr>
      <w:tr w:rsidR="00511B32" w:rsidRPr="00511B32" w:rsidTr="000017D7">
        <w:trPr>
          <w:trHeight w:val="330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Dom zdravlja Slavonski Brod</w:t>
            </w:r>
          </w:p>
        </w:tc>
        <w:tc>
          <w:tcPr>
            <w:tcW w:w="3119" w:type="dxa"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- 1.121.800,89 €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r w:rsidRPr="00511B32">
              <w:t>Dom za starije i nemoćne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- 177.575,40 €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</w:pPr>
            <w:proofErr w:type="spellStart"/>
            <w:r w:rsidRPr="00511B32">
              <w:t>Brodsko-posavska</w:t>
            </w:r>
            <w:proofErr w:type="spellEnd"/>
            <w:r w:rsidRPr="00511B32">
              <w:t xml:space="preserve"> županija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</w:pPr>
            <w:r w:rsidRPr="00511B32">
              <w:t>15.404.744,68 €</w:t>
            </w:r>
          </w:p>
        </w:tc>
      </w:tr>
      <w:tr w:rsidR="00511B32" w:rsidRPr="00511B32" w:rsidTr="000017D7">
        <w:trPr>
          <w:trHeight w:val="315"/>
        </w:trPr>
        <w:tc>
          <w:tcPr>
            <w:tcW w:w="5665" w:type="dxa"/>
            <w:hideMark/>
          </w:tcPr>
          <w:p w:rsidR="00511B32" w:rsidRPr="00511B32" w:rsidRDefault="00511B32" w:rsidP="00511B32">
            <w:pPr>
              <w:jc w:val="both"/>
              <w:rPr>
                <w:b/>
                <w:bCs/>
              </w:rPr>
            </w:pPr>
            <w:r w:rsidRPr="00511B32">
              <w:rPr>
                <w:b/>
                <w:bCs/>
              </w:rPr>
              <w:t>UKUPNO</w:t>
            </w:r>
          </w:p>
        </w:tc>
        <w:tc>
          <w:tcPr>
            <w:tcW w:w="3119" w:type="dxa"/>
            <w:noWrap/>
            <w:hideMark/>
          </w:tcPr>
          <w:p w:rsidR="00511B32" w:rsidRPr="00511B32" w:rsidRDefault="00511B32" w:rsidP="00511B32">
            <w:pPr>
              <w:jc w:val="right"/>
              <w:rPr>
                <w:b/>
                <w:bCs/>
              </w:rPr>
            </w:pPr>
            <w:r w:rsidRPr="00511B32">
              <w:rPr>
                <w:b/>
                <w:bCs/>
              </w:rPr>
              <w:t>15.685.944,47 €</w:t>
            </w:r>
          </w:p>
        </w:tc>
      </w:tr>
    </w:tbl>
    <w:p w:rsidR="008B6AFF" w:rsidRPr="00511B32" w:rsidRDefault="008B6AFF">
      <w:pPr>
        <w:rPr>
          <w:lang w:val="hr-HR"/>
        </w:rPr>
      </w:pPr>
    </w:p>
    <w:sectPr w:rsidR="008B6AFF" w:rsidRPr="00511B3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AFF"/>
    <w:rsid w:val="000017D7"/>
    <w:rsid w:val="00334600"/>
    <w:rsid w:val="00445F4B"/>
    <w:rsid w:val="00511B32"/>
    <w:rsid w:val="00831472"/>
    <w:rsid w:val="008B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5753F"/>
  <w15:docId w15:val="{E978ABDF-2313-41C0-BE9D-6AA34B874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11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511B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5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1533</Words>
  <Characters>8741</Characters>
  <Application>Microsoft Office Word</Application>
  <DocSecurity>0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Jasna Vasilevski</dc:creator>
  <cp:lastModifiedBy>Jasna Vasilevski</cp:lastModifiedBy>
  <cp:revision>3</cp:revision>
  <dcterms:created xsi:type="dcterms:W3CDTF">2025-07-18T07:40:00Z</dcterms:created>
  <dcterms:modified xsi:type="dcterms:W3CDTF">2025-07-18T08:04:00Z</dcterms:modified>
</cp:coreProperties>
</file>