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15ECD" w14:textId="77777777" w:rsidR="00C5496B" w:rsidRPr="00AD6BDC" w:rsidRDefault="00C5496B" w:rsidP="00C5496B">
      <w:pPr>
        <w:pStyle w:val="Bezproreda"/>
        <w:jc w:val="both"/>
        <w:rPr>
          <w:rFonts w:ascii="Arial" w:hAnsi="Arial" w:cs="Arial"/>
          <w:b/>
          <w:sz w:val="20"/>
          <w:szCs w:val="20"/>
        </w:rPr>
      </w:pPr>
      <w:r w:rsidRPr="00AD6BDC">
        <w:rPr>
          <w:rFonts w:ascii="Arial" w:hAnsi="Arial" w:cs="Arial"/>
        </w:rPr>
        <w:t xml:space="preserve">      </w:t>
      </w:r>
      <w:r w:rsidRPr="00AD6BDC">
        <w:rPr>
          <w:rFonts w:ascii="Arial" w:hAnsi="Arial" w:cs="Arial"/>
          <w:sz w:val="20"/>
          <w:szCs w:val="20"/>
        </w:rPr>
        <w:t xml:space="preserve">           </w:t>
      </w:r>
      <w:r w:rsidRPr="00AD6BDC">
        <w:rPr>
          <w:rFonts w:ascii="Arial" w:hAnsi="Arial" w:cs="Arial"/>
          <w:noProof/>
          <w:sz w:val="20"/>
          <w:szCs w:val="20"/>
        </w:rPr>
        <w:drawing>
          <wp:inline distT="0" distB="0" distL="0" distR="0" wp14:anchorId="52527F8D" wp14:editId="41F42A33">
            <wp:extent cx="581025" cy="609600"/>
            <wp:effectExtent l="0" t="0" r="9525" b="0"/>
            <wp:docPr id="137294990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09600"/>
                    </a:xfrm>
                    <a:prstGeom prst="rect">
                      <a:avLst/>
                    </a:prstGeom>
                    <a:noFill/>
                    <a:ln>
                      <a:noFill/>
                    </a:ln>
                  </pic:spPr>
                </pic:pic>
              </a:graphicData>
            </a:graphic>
          </wp:inline>
        </w:drawing>
      </w:r>
      <w:r w:rsidRPr="00AD6BDC">
        <w:rPr>
          <w:rFonts w:ascii="Arial" w:hAnsi="Arial" w:cs="Arial"/>
          <w:sz w:val="20"/>
          <w:szCs w:val="20"/>
        </w:rPr>
        <w:t xml:space="preserve">  </w:t>
      </w:r>
    </w:p>
    <w:p w14:paraId="74DEDBAD" w14:textId="77777777" w:rsidR="00C5496B" w:rsidRPr="00AD6BDC" w:rsidRDefault="00C5496B" w:rsidP="00C5496B">
      <w:pPr>
        <w:pStyle w:val="Bezproreda"/>
        <w:jc w:val="both"/>
        <w:rPr>
          <w:rFonts w:ascii="Arial" w:hAnsi="Arial" w:cs="Arial"/>
          <w:b/>
          <w:bCs/>
          <w:sz w:val="20"/>
          <w:szCs w:val="20"/>
        </w:rPr>
      </w:pPr>
      <w:r w:rsidRPr="00AD6BDC">
        <w:rPr>
          <w:rFonts w:ascii="Arial" w:hAnsi="Arial" w:cs="Arial"/>
          <w:b/>
          <w:bCs/>
          <w:sz w:val="20"/>
          <w:szCs w:val="20"/>
        </w:rPr>
        <w:t xml:space="preserve">   </w:t>
      </w:r>
      <w:r w:rsidRPr="00AD6BDC">
        <w:rPr>
          <w:rFonts w:ascii="Arial" w:hAnsi="Arial" w:cs="Arial"/>
          <w:b/>
          <w:bCs/>
          <w:sz w:val="20"/>
          <w:szCs w:val="20"/>
          <w:lang w:val="de-DE"/>
        </w:rPr>
        <w:t>REPUBLIKA HRVATSKA</w:t>
      </w:r>
    </w:p>
    <w:p w14:paraId="249E69B2" w14:textId="77777777" w:rsidR="00C5496B" w:rsidRPr="00AD6BDC" w:rsidRDefault="00C5496B" w:rsidP="00C5496B">
      <w:pPr>
        <w:pStyle w:val="Bezproreda"/>
        <w:jc w:val="both"/>
        <w:rPr>
          <w:rFonts w:ascii="Arial" w:hAnsi="Arial" w:cs="Arial"/>
          <w:b/>
          <w:sz w:val="20"/>
          <w:szCs w:val="20"/>
        </w:rPr>
      </w:pPr>
      <w:r w:rsidRPr="00AD6BDC">
        <w:rPr>
          <w:rFonts w:ascii="Arial" w:hAnsi="Arial" w:cs="Arial"/>
          <w:b/>
          <w:sz w:val="20"/>
          <w:szCs w:val="20"/>
        </w:rPr>
        <w:t xml:space="preserve">   BRODSKO-POSAVSKA ŽUPANIJA </w:t>
      </w:r>
    </w:p>
    <w:p w14:paraId="6C49903A" w14:textId="77777777" w:rsidR="00C5496B" w:rsidRPr="00AD6BDC" w:rsidRDefault="00C5496B" w:rsidP="00C5496B">
      <w:pPr>
        <w:pStyle w:val="Bezproreda"/>
        <w:jc w:val="both"/>
        <w:rPr>
          <w:rFonts w:ascii="Arial" w:hAnsi="Arial" w:cs="Arial"/>
          <w:b/>
          <w:bCs/>
          <w:sz w:val="20"/>
          <w:szCs w:val="20"/>
        </w:rPr>
      </w:pPr>
      <w:r w:rsidRPr="00AD6BDC">
        <w:rPr>
          <w:rFonts w:ascii="Arial" w:hAnsi="Arial" w:cs="Arial"/>
          <w:b/>
          <w:bCs/>
          <w:sz w:val="20"/>
          <w:szCs w:val="20"/>
        </w:rPr>
        <w:t xml:space="preserve">   </w:t>
      </w:r>
      <w:r w:rsidRPr="00AD6BDC">
        <w:rPr>
          <w:rFonts w:ascii="Arial" w:hAnsi="Arial" w:cs="Arial"/>
          <w:b/>
          <w:bCs/>
          <w:sz w:val="20"/>
          <w:szCs w:val="20"/>
          <w:lang w:val="de-DE"/>
        </w:rPr>
        <w:t>UPRAVNI ODJEL ZA GRADITELJSTVO,</w:t>
      </w:r>
    </w:p>
    <w:p w14:paraId="5D2EF49C" w14:textId="77777777" w:rsidR="00C5496B" w:rsidRPr="00AD6BDC" w:rsidRDefault="00C5496B" w:rsidP="00C5496B">
      <w:pPr>
        <w:pStyle w:val="Bezproreda"/>
        <w:jc w:val="both"/>
        <w:rPr>
          <w:rFonts w:ascii="Arial" w:hAnsi="Arial" w:cs="Arial"/>
          <w:b/>
          <w:sz w:val="20"/>
          <w:szCs w:val="20"/>
        </w:rPr>
      </w:pPr>
      <w:r w:rsidRPr="00AD6BDC">
        <w:rPr>
          <w:rFonts w:ascii="Arial" w:hAnsi="Arial" w:cs="Arial"/>
          <w:b/>
          <w:bCs/>
          <w:sz w:val="20"/>
          <w:szCs w:val="20"/>
        </w:rPr>
        <w:t xml:space="preserve">   INFRASTRUKTURU </w:t>
      </w:r>
      <w:r w:rsidRPr="00AD6BDC">
        <w:rPr>
          <w:rFonts w:ascii="Arial" w:hAnsi="Arial" w:cs="Arial"/>
          <w:b/>
          <w:bCs/>
          <w:sz w:val="20"/>
          <w:szCs w:val="20"/>
          <w:lang w:val="de-DE"/>
        </w:rPr>
        <w:t xml:space="preserve"> </w:t>
      </w:r>
      <w:r w:rsidRPr="00AD6BDC">
        <w:rPr>
          <w:rFonts w:ascii="Arial" w:hAnsi="Arial" w:cs="Arial"/>
          <w:b/>
          <w:sz w:val="20"/>
          <w:szCs w:val="20"/>
        </w:rPr>
        <w:t>I  ZAŠTITU  OKOLIŠA</w:t>
      </w:r>
    </w:p>
    <w:p w14:paraId="6D6AE21B" w14:textId="77777777" w:rsidR="00C5496B" w:rsidRPr="00AD6BDC" w:rsidRDefault="00C5496B" w:rsidP="00C5496B">
      <w:pPr>
        <w:pStyle w:val="Bezproreda"/>
        <w:jc w:val="both"/>
        <w:rPr>
          <w:rFonts w:ascii="Arial" w:hAnsi="Arial" w:cs="Arial"/>
          <w:b/>
          <w:sz w:val="20"/>
          <w:szCs w:val="20"/>
        </w:rPr>
      </w:pPr>
      <w:r w:rsidRPr="00AD6BDC">
        <w:rPr>
          <w:rFonts w:ascii="Arial" w:hAnsi="Arial" w:cs="Arial"/>
          <w:b/>
          <w:sz w:val="20"/>
          <w:szCs w:val="20"/>
        </w:rPr>
        <w:t xml:space="preserve">   Odsjek za infrastrukturu, zaštitu okoliša i obnovu</w:t>
      </w:r>
    </w:p>
    <w:p w14:paraId="3871130E" w14:textId="77777777" w:rsidR="00C5496B" w:rsidRPr="00AD6BDC" w:rsidRDefault="00C5496B" w:rsidP="00C5496B">
      <w:pPr>
        <w:pStyle w:val="Bezproreda"/>
        <w:rPr>
          <w:rFonts w:ascii="Arial" w:hAnsi="Arial" w:cs="Arial"/>
          <w:b/>
          <w:bCs/>
          <w:sz w:val="18"/>
          <w:szCs w:val="18"/>
          <w:lang w:val="en-AU"/>
        </w:rPr>
      </w:pPr>
    </w:p>
    <w:p w14:paraId="64F4D3A1" w14:textId="67290526" w:rsidR="00C5496B" w:rsidRPr="00AD6BDC" w:rsidRDefault="00C5496B" w:rsidP="00C5496B">
      <w:pPr>
        <w:pStyle w:val="Bezproreda"/>
        <w:tabs>
          <w:tab w:val="left" w:pos="5387"/>
        </w:tabs>
        <w:rPr>
          <w:rFonts w:ascii="Arial" w:hAnsi="Arial" w:cs="Arial"/>
          <w:sz w:val="20"/>
          <w:szCs w:val="20"/>
        </w:rPr>
      </w:pPr>
      <w:r w:rsidRPr="00AD6BDC">
        <w:rPr>
          <w:rFonts w:ascii="Arial" w:hAnsi="Arial" w:cs="Arial"/>
          <w:sz w:val="20"/>
          <w:szCs w:val="20"/>
        </w:rPr>
        <w:t>KLASA: UP/I 351-02/26-01/</w:t>
      </w:r>
      <w:r>
        <w:rPr>
          <w:rFonts w:ascii="Arial" w:hAnsi="Arial" w:cs="Arial"/>
          <w:sz w:val="20"/>
          <w:szCs w:val="20"/>
        </w:rPr>
        <w:t>3</w:t>
      </w:r>
    </w:p>
    <w:p w14:paraId="1F67B5A3" w14:textId="7D49BFD2" w:rsidR="00C5496B" w:rsidRPr="00614ED1" w:rsidRDefault="00C5496B" w:rsidP="00C5496B">
      <w:pPr>
        <w:pStyle w:val="Bezproreda"/>
        <w:tabs>
          <w:tab w:val="left" w:pos="5387"/>
        </w:tabs>
        <w:rPr>
          <w:rFonts w:ascii="Arial" w:hAnsi="Arial" w:cs="Arial"/>
          <w:sz w:val="20"/>
          <w:szCs w:val="20"/>
        </w:rPr>
      </w:pPr>
      <w:r w:rsidRPr="00AD6BDC">
        <w:rPr>
          <w:rFonts w:ascii="Arial" w:hAnsi="Arial" w:cs="Arial"/>
          <w:sz w:val="20"/>
          <w:szCs w:val="20"/>
        </w:rPr>
        <w:t>URBROJ: 2178-03-02/4-</w:t>
      </w:r>
      <w:r w:rsidRPr="00614ED1">
        <w:rPr>
          <w:rFonts w:ascii="Arial" w:hAnsi="Arial" w:cs="Arial"/>
          <w:sz w:val="20"/>
          <w:szCs w:val="20"/>
        </w:rPr>
        <w:t>26</w:t>
      </w:r>
      <w:r w:rsidR="00614ED1" w:rsidRPr="00614ED1">
        <w:rPr>
          <w:rFonts w:ascii="Arial" w:hAnsi="Arial" w:cs="Arial"/>
          <w:sz w:val="20"/>
          <w:szCs w:val="20"/>
        </w:rPr>
        <w:t>-14</w:t>
      </w:r>
    </w:p>
    <w:p w14:paraId="68AFE223" w14:textId="204EBE03" w:rsidR="00C5496B" w:rsidRPr="00AD6BDC" w:rsidRDefault="00C5496B" w:rsidP="00C5496B">
      <w:pPr>
        <w:pStyle w:val="Bezproreda"/>
        <w:rPr>
          <w:rFonts w:ascii="Arial" w:hAnsi="Arial" w:cs="Arial"/>
          <w:b/>
          <w:sz w:val="20"/>
          <w:szCs w:val="20"/>
        </w:rPr>
      </w:pPr>
      <w:r w:rsidRPr="00AD6BDC">
        <w:rPr>
          <w:rFonts w:ascii="Arial" w:hAnsi="Arial" w:cs="Arial"/>
          <w:sz w:val="20"/>
          <w:szCs w:val="20"/>
        </w:rPr>
        <w:t xml:space="preserve">Slavonski Brod, </w:t>
      </w:r>
      <w:r w:rsidR="006B2155">
        <w:rPr>
          <w:rFonts w:ascii="Arial" w:hAnsi="Arial" w:cs="Arial"/>
          <w:sz w:val="20"/>
          <w:szCs w:val="20"/>
        </w:rPr>
        <w:t>8</w:t>
      </w:r>
      <w:r w:rsidR="000E6822">
        <w:rPr>
          <w:rFonts w:ascii="Arial" w:hAnsi="Arial" w:cs="Arial"/>
          <w:sz w:val="20"/>
          <w:szCs w:val="20"/>
        </w:rPr>
        <w:t>.</w:t>
      </w:r>
      <w:r>
        <w:rPr>
          <w:rFonts w:ascii="Arial" w:hAnsi="Arial" w:cs="Arial"/>
          <w:sz w:val="20"/>
          <w:szCs w:val="20"/>
        </w:rPr>
        <w:t xml:space="preserve"> rujan</w:t>
      </w:r>
      <w:r w:rsidRPr="00AD6BDC">
        <w:rPr>
          <w:rFonts w:ascii="Arial" w:hAnsi="Arial" w:cs="Arial"/>
          <w:sz w:val="20"/>
          <w:szCs w:val="20"/>
        </w:rPr>
        <w:t xml:space="preserve">  2026. godine</w:t>
      </w:r>
    </w:p>
    <w:p w14:paraId="3E835432" w14:textId="77777777" w:rsidR="00C5496B" w:rsidRDefault="00C5496B" w:rsidP="00C5496B">
      <w:pPr>
        <w:pStyle w:val="Bezproreda"/>
        <w:jc w:val="both"/>
        <w:rPr>
          <w:rFonts w:ascii="Arial" w:hAnsi="Arial" w:cs="Arial"/>
          <w:b/>
        </w:rPr>
      </w:pPr>
    </w:p>
    <w:p w14:paraId="042243B6" w14:textId="77777777" w:rsidR="00E42730" w:rsidRDefault="00E42730" w:rsidP="00C5496B">
      <w:pPr>
        <w:pStyle w:val="Bezproreda"/>
        <w:jc w:val="both"/>
        <w:rPr>
          <w:rFonts w:ascii="Arial" w:hAnsi="Arial" w:cs="Arial"/>
          <w:b/>
        </w:rPr>
      </w:pPr>
    </w:p>
    <w:p w14:paraId="4F41E931" w14:textId="77777777" w:rsidR="00C5496B" w:rsidRDefault="00C5496B" w:rsidP="00C5496B">
      <w:pPr>
        <w:pStyle w:val="Bezproreda"/>
        <w:jc w:val="both"/>
        <w:rPr>
          <w:rFonts w:ascii="Arial" w:hAnsi="Arial" w:cs="Arial"/>
          <w:b/>
        </w:rPr>
      </w:pPr>
    </w:p>
    <w:p w14:paraId="2E9BCD46" w14:textId="24E5C581" w:rsidR="00C5496B" w:rsidRDefault="00C5496B" w:rsidP="00C5496B">
      <w:pPr>
        <w:pStyle w:val="Bezproreda"/>
        <w:jc w:val="both"/>
        <w:rPr>
          <w:rFonts w:ascii="Arial" w:hAnsi="Arial" w:cs="Arial"/>
          <w:sz w:val="20"/>
          <w:szCs w:val="20"/>
        </w:rPr>
      </w:pPr>
      <w:r>
        <w:rPr>
          <w:rFonts w:ascii="Arial" w:hAnsi="Arial" w:cs="Arial"/>
          <w:sz w:val="20"/>
          <w:szCs w:val="20"/>
        </w:rPr>
        <w:t>Brodsko-posavska županija</w:t>
      </w:r>
      <w:r w:rsidR="0040159D" w:rsidRPr="0040159D">
        <w:rPr>
          <w:rFonts w:ascii="Arial" w:hAnsi="Arial" w:cs="Arial"/>
          <w:sz w:val="20"/>
          <w:szCs w:val="20"/>
        </w:rPr>
        <w:t xml:space="preserve"> </w:t>
      </w:r>
      <w:r w:rsidR="0040159D">
        <w:rPr>
          <w:rFonts w:ascii="Arial" w:hAnsi="Arial" w:cs="Arial"/>
          <w:sz w:val="20"/>
          <w:szCs w:val="20"/>
        </w:rPr>
        <w:t xml:space="preserve">(OIB: 27400987949), </w:t>
      </w:r>
      <w:r>
        <w:rPr>
          <w:rFonts w:ascii="Arial" w:hAnsi="Arial" w:cs="Arial"/>
          <w:sz w:val="20"/>
          <w:szCs w:val="20"/>
        </w:rPr>
        <w:t xml:space="preserve"> Upravni odjel za graditeljstvo, infrastrukturu i zaštitu okoliša na temelju članka 84. stavka 1. i članka 90. stavaka 1., 2. i 3.  Zakona o zaštiti okoliša („Narodne novine“, br. 80/13, 153/13, 78/15, 12/18 i 118/18), članka 27. stavka 1. Zakona o zaštiti prirode („Narodne novine“, br. 80/13, 15/18, 14/19, 127/19 i 155/23), te odredbe članka 6. stavka 2. i članka 27. stavka 3. Uredbe o procjeni utjecaja zahvata na okoliš („Narodne novine“, br. 61/14</w:t>
      </w:r>
      <w:r w:rsidR="0040159D">
        <w:rPr>
          <w:rFonts w:ascii="Arial" w:hAnsi="Arial" w:cs="Arial"/>
          <w:sz w:val="20"/>
          <w:szCs w:val="20"/>
        </w:rPr>
        <w:t>,</w:t>
      </w:r>
      <w:r>
        <w:rPr>
          <w:rFonts w:ascii="Arial" w:hAnsi="Arial" w:cs="Arial"/>
          <w:sz w:val="20"/>
          <w:szCs w:val="20"/>
        </w:rPr>
        <w:t xml:space="preserve"> 3/17</w:t>
      </w:r>
      <w:r w:rsidR="0040159D">
        <w:rPr>
          <w:rFonts w:ascii="Arial" w:hAnsi="Arial" w:cs="Arial"/>
          <w:sz w:val="20"/>
          <w:szCs w:val="20"/>
        </w:rPr>
        <w:t xml:space="preserve"> i 48/26</w:t>
      </w:r>
      <w:r>
        <w:rPr>
          <w:rFonts w:ascii="Arial" w:hAnsi="Arial" w:cs="Arial"/>
          <w:sz w:val="20"/>
          <w:szCs w:val="20"/>
        </w:rPr>
        <w:t xml:space="preserve">), na zahtjev nositelja zahvata  </w:t>
      </w:r>
      <w:r w:rsidR="0040159D">
        <w:rPr>
          <w:rFonts w:ascii="Arial" w:hAnsi="Arial" w:cs="Arial"/>
          <w:sz w:val="20"/>
          <w:szCs w:val="20"/>
        </w:rPr>
        <w:t>Poljoprivrednog poduzeća Orahovic</w:t>
      </w:r>
      <w:r w:rsidR="006B2155">
        <w:rPr>
          <w:rFonts w:ascii="Arial" w:hAnsi="Arial" w:cs="Arial"/>
          <w:sz w:val="20"/>
          <w:szCs w:val="20"/>
        </w:rPr>
        <w:t>a</w:t>
      </w:r>
      <w:r w:rsidR="0040159D">
        <w:rPr>
          <w:rFonts w:ascii="Arial" w:hAnsi="Arial" w:cs="Arial"/>
          <w:sz w:val="20"/>
          <w:szCs w:val="20"/>
        </w:rPr>
        <w:t xml:space="preserve"> d.o.o., Zdenci, Pustara 1 (OIB: 70427199569)</w:t>
      </w:r>
      <w:r>
        <w:rPr>
          <w:rFonts w:ascii="Arial" w:hAnsi="Arial" w:cs="Arial"/>
          <w:sz w:val="20"/>
          <w:szCs w:val="20"/>
        </w:rPr>
        <w:t>, nakon provedenog postupka ocjene o potrebi procjene utjecaja na okoliš, donosi</w:t>
      </w:r>
    </w:p>
    <w:p w14:paraId="6F30668F" w14:textId="77777777" w:rsidR="00E42730" w:rsidRDefault="00E42730" w:rsidP="00C5496B">
      <w:pPr>
        <w:pStyle w:val="Bezproreda"/>
        <w:jc w:val="both"/>
        <w:rPr>
          <w:rFonts w:ascii="Arial" w:hAnsi="Arial" w:cs="Arial"/>
          <w:sz w:val="20"/>
          <w:szCs w:val="20"/>
        </w:rPr>
      </w:pPr>
    </w:p>
    <w:p w14:paraId="2A1ED36B" w14:textId="77777777" w:rsidR="00C5496B" w:rsidRDefault="00C5496B" w:rsidP="00C5496B">
      <w:pPr>
        <w:pStyle w:val="Bezproreda"/>
        <w:jc w:val="both"/>
        <w:rPr>
          <w:rFonts w:ascii="Arial" w:hAnsi="Arial" w:cs="Arial"/>
          <w:sz w:val="20"/>
          <w:szCs w:val="20"/>
        </w:rPr>
      </w:pPr>
    </w:p>
    <w:p w14:paraId="7BA1734E" w14:textId="77777777" w:rsidR="00C5496B" w:rsidRPr="004139FD" w:rsidRDefault="00C5496B" w:rsidP="00C5496B">
      <w:pPr>
        <w:pStyle w:val="Bezproreda"/>
        <w:jc w:val="center"/>
        <w:rPr>
          <w:rFonts w:ascii="Arial" w:hAnsi="Arial" w:cs="Arial"/>
          <w:b/>
        </w:rPr>
      </w:pPr>
      <w:r w:rsidRPr="004139FD">
        <w:rPr>
          <w:rFonts w:ascii="Arial" w:hAnsi="Arial" w:cs="Arial"/>
          <w:b/>
        </w:rPr>
        <w:t>R  J  E  Š  E  N  J  E</w:t>
      </w:r>
    </w:p>
    <w:p w14:paraId="7BD16374" w14:textId="77777777" w:rsidR="00C5496B" w:rsidRDefault="00C5496B" w:rsidP="0040159D">
      <w:pPr>
        <w:pStyle w:val="Bezproreda"/>
        <w:jc w:val="both"/>
        <w:rPr>
          <w:rFonts w:ascii="Arial" w:hAnsi="Arial" w:cs="Arial"/>
          <w:b/>
          <w:sz w:val="20"/>
          <w:szCs w:val="20"/>
        </w:rPr>
      </w:pPr>
    </w:p>
    <w:p w14:paraId="2AE15D8A" w14:textId="2FF1721A" w:rsidR="00C5496B" w:rsidRDefault="00C5496B" w:rsidP="0040159D">
      <w:pPr>
        <w:pStyle w:val="Bezproreda"/>
        <w:numPr>
          <w:ilvl w:val="0"/>
          <w:numId w:val="3"/>
        </w:numPr>
        <w:jc w:val="both"/>
        <w:rPr>
          <w:rFonts w:ascii="Arial" w:hAnsi="Arial" w:cs="Arial"/>
          <w:b/>
          <w:sz w:val="20"/>
          <w:szCs w:val="20"/>
        </w:rPr>
      </w:pPr>
      <w:r w:rsidRPr="004327D9">
        <w:rPr>
          <w:rFonts w:ascii="Arial" w:hAnsi="Arial" w:cs="Arial"/>
          <w:b/>
          <w:sz w:val="20"/>
          <w:szCs w:val="20"/>
        </w:rPr>
        <w:t>Za    namjeravani   zahvat</w:t>
      </w:r>
      <w:r w:rsidR="0040159D">
        <w:rPr>
          <w:rFonts w:ascii="Arial" w:hAnsi="Arial" w:cs="Arial"/>
          <w:b/>
          <w:sz w:val="20"/>
          <w:szCs w:val="20"/>
        </w:rPr>
        <w:t xml:space="preserve"> - r</w:t>
      </w:r>
      <w:r w:rsidR="0040159D" w:rsidRPr="004935FB">
        <w:rPr>
          <w:rFonts w:ascii="Arial" w:hAnsi="Arial" w:cs="Arial"/>
          <w:b/>
          <w:sz w:val="20"/>
          <w:szCs w:val="20"/>
        </w:rPr>
        <w:t>ekonstrukcij</w:t>
      </w:r>
      <w:r w:rsidR="0040159D">
        <w:rPr>
          <w:rFonts w:ascii="Arial" w:hAnsi="Arial" w:cs="Arial"/>
          <w:b/>
          <w:sz w:val="20"/>
          <w:szCs w:val="20"/>
        </w:rPr>
        <w:t>a</w:t>
      </w:r>
      <w:r w:rsidR="0040159D" w:rsidRPr="004935FB">
        <w:rPr>
          <w:rFonts w:ascii="Arial" w:hAnsi="Arial" w:cs="Arial"/>
          <w:b/>
          <w:sz w:val="20"/>
          <w:szCs w:val="20"/>
        </w:rPr>
        <w:t xml:space="preserve"> ribnjaka </w:t>
      </w:r>
      <w:proofErr w:type="spellStart"/>
      <w:r w:rsidR="0040159D" w:rsidRPr="004935FB">
        <w:rPr>
          <w:rFonts w:ascii="Arial" w:hAnsi="Arial" w:cs="Arial"/>
          <w:b/>
          <w:sz w:val="20"/>
          <w:szCs w:val="20"/>
        </w:rPr>
        <w:t>Vrbovljani</w:t>
      </w:r>
      <w:proofErr w:type="spellEnd"/>
      <w:r w:rsidR="0040159D" w:rsidRPr="004935FB">
        <w:rPr>
          <w:rFonts w:ascii="Arial" w:hAnsi="Arial" w:cs="Arial"/>
          <w:b/>
          <w:sz w:val="20"/>
          <w:szCs w:val="20"/>
        </w:rPr>
        <w:t>, Općin</w:t>
      </w:r>
      <w:r w:rsidR="00ED123D">
        <w:rPr>
          <w:rFonts w:ascii="Arial" w:hAnsi="Arial" w:cs="Arial"/>
          <w:b/>
          <w:sz w:val="20"/>
          <w:szCs w:val="20"/>
        </w:rPr>
        <w:t>a</w:t>
      </w:r>
      <w:r w:rsidR="0040159D" w:rsidRPr="004935FB">
        <w:rPr>
          <w:rFonts w:ascii="Arial" w:hAnsi="Arial" w:cs="Arial"/>
          <w:b/>
          <w:sz w:val="20"/>
          <w:szCs w:val="20"/>
        </w:rPr>
        <w:t xml:space="preserve"> Okučani i Općin</w:t>
      </w:r>
      <w:r w:rsidR="002336AA">
        <w:rPr>
          <w:rFonts w:ascii="Arial" w:hAnsi="Arial" w:cs="Arial"/>
          <w:b/>
          <w:sz w:val="20"/>
          <w:szCs w:val="20"/>
        </w:rPr>
        <w:t>a</w:t>
      </w:r>
      <w:r w:rsidR="0040159D" w:rsidRPr="004935FB">
        <w:rPr>
          <w:rFonts w:ascii="Arial" w:hAnsi="Arial" w:cs="Arial"/>
          <w:b/>
          <w:sz w:val="20"/>
          <w:szCs w:val="20"/>
        </w:rPr>
        <w:t xml:space="preserve"> Stara Gradiška,</w:t>
      </w:r>
      <w:r w:rsidR="0040159D">
        <w:rPr>
          <w:rFonts w:ascii="Arial" w:hAnsi="Arial" w:cs="Arial"/>
          <w:b/>
          <w:sz w:val="20"/>
          <w:szCs w:val="20"/>
        </w:rPr>
        <w:t xml:space="preserve"> </w:t>
      </w:r>
      <w:r w:rsidR="0040159D" w:rsidRPr="0040159D">
        <w:rPr>
          <w:rFonts w:ascii="Arial" w:hAnsi="Arial" w:cs="Arial"/>
          <w:b/>
          <w:sz w:val="20"/>
          <w:szCs w:val="20"/>
        </w:rPr>
        <w:t>Brodsko-posavska županija</w:t>
      </w:r>
      <w:r w:rsidRPr="0040159D">
        <w:rPr>
          <w:rFonts w:ascii="Arial" w:hAnsi="Arial" w:cs="Arial"/>
          <w:b/>
          <w:sz w:val="20"/>
          <w:szCs w:val="20"/>
        </w:rPr>
        <w:t xml:space="preserve"> </w:t>
      </w:r>
      <w:r w:rsidR="00B867A5">
        <w:rPr>
          <w:rFonts w:ascii="Arial" w:hAnsi="Arial" w:cs="Arial"/>
          <w:b/>
          <w:sz w:val="20"/>
          <w:szCs w:val="20"/>
        </w:rPr>
        <w:t xml:space="preserve">- </w:t>
      </w:r>
      <w:r w:rsidRPr="0040159D">
        <w:rPr>
          <w:rFonts w:ascii="Arial" w:hAnsi="Arial" w:cs="Arial"/>
          <w:b/>
          <w:sz w:val="20"/>
          <w:szCs w:val="20"/>
        </w:rPr>
        <w:t>nije   potrebno  provesti  postupak  procjene utjecaja  na   okoliš</w:t>
      </w:r>
      <w:r w:rsidR="00B867A5">
        <w:rPr>
          <w:rFonts w:ascii="Arial" w:hAnsi="Arial" w:cs="Arial"/>
          <w:b/>
          <w:sz w:val="20"/>
          <w:szCs w:val="20"/>
        </w:rPr>
        <w:t>, uz primjenu sljedećih mjera zaštite okoliša:</w:t>
      </w:r>
    </w:p>
    <w:p w14:paraId="7E55BFD9" w14:textId="0C63DE36" w:rsidR="00B867A5" w:rsidRPr="00740CD4" w:rsidRDefault="00B867A5" w:rsidP="00740CD4">
      <w:pPr>
        <w:pStyle w:val="Bezproreda"/>
        <w:numPr>
          <w:ilvl w:val="0"/>
          <w:numId w:val="4"/>
        </w:numPr>
        <w:rPr>
          <w:rFonts w:ascii="Arial" w:hAnsi="Arial" w:cs="Arial"/>
          <w:bCs/>
          <w:sz w:val="20"/>
          <w:szCs w:val="20"/>
        </w:rPr>
      </w:pPr>
      <w:r w:rsidRPr="00B867A5">
        <w:rPr>
          <w:rFonts w:ascii="Arial" w:hAnsi="Arial" w:cs="Arial"/>
          <w:bCs/>
          <w:sz w:val="20"/>
          <w:szCs w:val="20"/>
        </w:rPr>
        <w:t>Prilikom izvođenja građevinskih radova,</w:t>
      </w:r>
      <w:r w:rsidR="00740CD4" w:rsidRPr="00740CD4">
        <w:rPr>
          <w:rFonts w:ascii="Arial" w:hAnsi="Arial" w:cs="Arial"/>
          <w:bCs/>
          <w:sz w:val="20"/>
          <w:szCs w:val="20"/>
        </w:rPr>
        <w:t xml:space="preserve"> potrebno je provoditi  mjere zaštite kako bi se izbjeg</w:t>
      </w:r>
      <w:r w:rsidR="00740CD4">
        <w:rPr>
          <w:rFonts w:ascii="Arial" w:hAnsi="Arial" w:cs="Arial"/>
          <w:bCs/>
          <w:sz w:val="20"/>
          <w:szCs w:val="20"/>
        </w:rPr>
        <w:t>la</w:t>
      </w:r>
      <w:r w:rsidR="00740CD4" w:rsidRPr="00740CD4">
        <w:rPr>
          <w:rFonts w:ascii="Arial" w:hAnsi="Arial" w:cs="Arial"/>
          <w:bCs/>
          <w:sz w:val="20"/>
          <w:szCs w:val="20"/>
        </w:rPr>
        <w:t xml:space="preserve"> moguća onečišćenja </w:t>
      </w:r>
      <w:r w:rsidR="00740CD4">
        <w:rPr>
          <w:rFonts w:ascii="Arial" w:hAnsi="Arial" w:cs="Arial"/>
          <w:bCs/>
          <w:sz w:val="20"/>
          <w:szCs w:val="20"/>
        </w:rPr>
        <w:t>tla</w:t>
      </w:r>
      <w:r w:rsidR="00740CD4" w:rsidRPr="00740CD4">
        <w:rPr>
          <w:rFonts w:ascii="Arial" w:hAnsi="Arial" w:cs="Arial"/>
          <w:bCs/>
          <w:sz w:val="20"/>
          <w:szCs w:val="20"/>
        </w:rPr>
        <w:t xml:space="preserve"> i podzemnih voda. U slučaju eventualnih onečišćenja osigurati sanaciju onečišćenog područja putem ovlaštene tvrtke.  </w:t>
      </w:r>
    </w:p>
    <w:p w14:paraId="10A09485" w14:textId="14ED9E48" w:rsidR="00B867A5" w:rsidRDefault="00B867A5" w:rsidP="00B867A5">
      <w:pPr>
        <w:pStyle w:val="Bezproreda"/>
        <w:numPr>
          <w:ilvl w:val="0"/>
          <w:numId w:val="4"/>
        </w:numPr>
        <w:jc w:val="both"/>
        <w:rPr>
          <w:rFonts w:ascii="Arial" w:hAnsi="Arial" w:cs="Arial"/>
          <w:bCs/>
          <w:sz w:val="20"/>
          <w:szCs w:val="20"/>
        </w:rPr>
      </w:pPr>
      <w:r w:rsidRPr="00B867A5">
        <w:rPr>
          <w:rFonts w:ascii="Arial" w:hAnsi="Arial" w:cs="Arial"/>
          <w:bCs/>
          <w:sz w:val="20"/>
          <w:szCs w:val="20"/>
        </w:rPr>
        <w:t>Ispuštanje otpadnih voda iz ribnjaka ne provoditi za vrijeme niskih vodostaja vodotoka Sloboština.</w:t>
      </w:r>
    </w:p>
    <w:p w14:paraId="3587324B" w14:textId="77777777" w:rsidR="00E42730" w:rsidRPr="00B867A5" w:rsidRDefault="00E42730" w:rsidP="00E42730">
      <w:pPr>
        <w:pStyle w:val="Bezproreda"/>
        <w:ind w:left="1440"/>
        <w:jc w:val="both"/>
        <w:rPr>
          <w:rFonts w:ascii="Arial" w:hAnsi="Arial" w:cs="Arial"/>
          <w:bCs/>
          <w:sz w:val="20"/>
          <w:szCs w:val="20"/>
        </w:rPr>
      </w:pPr>
    </w:p>
    <w:p w14:paraId="22CE4F7A" w14:textId="2C394FEE" w:rsidR="00C5496B" w:rsidRDefault="0040159D" w:rsidP="0040159D">
      <w:pPr>
        <w:pStyle w:val="Bezproreda"/>
        <w:numPr>
          <w:ilvl w:val="0"/>
          <w:numId w:val="3"/>
        </w:numPr>
        <w:jc w:val="both"/>
        <w:rPr>
          <w:rFonts w:ascii="Arial" w:hAnsi="Arial" w:cs="Arial"/>
          <w:b/>
          <w:sz w:val="20"/>
          <w:szCs w:val="20"/>
        </w:rPr>
      </w:pPr>
      <w:r w:rsidRPr="004327D9">
        <w:rPr>
          <w:rFonts w:ascii="Arial" w:hAnsi="Arial" w:cs="Arial"/>
          <w:b/>
          <w:sz w:val="20"/>
          <w:szCs w:val="20"/>
        </w:rPr>
        <w:t>Za    namjeravani   zahvat</w:t>
      </w:r>
      <w:r>
        <w:rPr>
          <w:rFonts w:ascii="Arial" w:hAnsi="Arial" w:cs="Arial"/>
          <w:b/>
          <w:sz w:val="20"/>
          <w:szCs w:val="20"/>
        </w:rPr>
        <w:t xml:space="preserve"> - r</w:t>
      </w:r>
      <w:r w:rsidRPr="004935FB">
        <w:rPr>
          <w:rFonts w:ascii="Arial" w:hAnsi="Arial" w:cs="Arial"/>
          <w:b/>
          <w:sz w:val="20"/>
          <w:szCs w:val="20"/>
        </w:rPr>
        <w:t>ekonstrukcij</w:t>
      </w:r>
      <w:r>
        <w:rPr>
          <w:rFonts w:ascii="Arial" w:hAnsi="Arial" w:cs="Arial"/>
          <w:b/>
          <w:sz w:val="20"/>
          <w:szCs w:val="20"/>
        </w:rPr>
        <w:t>a</w:t>
      </w:r>
      <w:r w:rsidRPr="004935FB">
        <w:rPr>
          <w:rFonts w:ascii="Arial" w:hAnsi="Arial" w:cs="Arial"/>
          <w:b/>
          <w:sz w:val="20"/>
          <w:szCs w:val="20"/>
        </w:rPr>
        <w:t xml:space="preserve"> ribnjaka </w:t>
      </w:r>
      <w:proofErr w:type="spellStart"/>
      <w:r w:rsidRPr="004935FB">
        <w:rPr>
          <w:rFonts w:ascii="Arial" w:hAnsi="Arial" w:cs="Arial"/>
          <w:b/>
          <w:sz w:val="20"/>
          <w:szCs w:val="20"/>
        </w:rPr>
        <w:t>Vrbovljani</w:t>
      </w:r>
      <w:proofErr w:type="spellEnd"/>
      <w:r w:rsidRPr="004935FB">
        <w:rPr>
          <w:rFonts w:ascii="Arial" w:hAnsi="Arial" w:cs="Arial"/>
          <w:b/>
          <w:sz w:val="20"/>
          <w:szCs w:val="20"/>
        </w:rPr>
        <w:t>, Općin</w:t>
      </w:r>
      <w:r w:rsidR="002336AA">
        <w:rPr>
          <w:rFonts w:ascii="Arial" w:hAnsi="Arial" w:cs="Arial"/>
          <w:b/>
          <w:sz w:val="20"/>
          <w:szCs w:val="20"/>
        </w:rPr>
        <w:t>a</w:t>
      </w:r>
      <w:r w:rsidRPr="004935FB">
        <w:rPr>
          <w:rFonts w:ascii="Arial" w:hAnsi="Arial" w:cs="Arial"/>
          <w:b/>
          <w:sz w:val="20"/>
          <w:szCs w:val="20"/>
        </w:rPr>
        <w:t xml:space="preserve"> Okučani i Općin</w:t>
      </w:r>
      <w:r w:rsidR="002336AA">
        <w:rPr>
          <w:rFonts w:ascii="Arial" w:hAnsi="Arial" w:cs="Arial"/>
          <w:b/>
          <w:sz w:val="20"/>
          <w:szCs w:val="20"/>
        </w:rPr>
        <w:t>a</w:t>
      </w:r>
      <w:r w:rsidRPr="004935FB">
        <w:rPr>
          <w:rFonts w:ascii="Arial" w:hAnsi="Arial" w:cs="Arial"/>
          <w:b/>
          <w:sz w:val="20"/>
          <w:szCs w:val="20"/>
        </w:rPr>
        <w:t xml:space="preserve"> Stara Gradiška,</w:t>
      </w:r>
      <w:r>
        <w:rPr>
          <w:rFonts w:ascii="Arial" w:hAnsi="Arial" w:cs="Arial"/>
          <w:b/>
          <w:sz w:val="20"/>
          <w:szCs w:val="20"/>
        </w:rPr>
        <w:t xml:space="preserve"> </w:t>
      </w:r>
      <w:r w:rsidRPr="0040159D">
        <w:rPr>
          <w:rFonts w:ascii="Arial" w:hAnsi="Arial" w:cs="Arial"/>
          <w:b/>
          <w:sz w:val="20"/>
          <w:szCs w:val="20"/>
        </w:rPr>
        <w:t xml:space="preserve">Brodsko-posavska županija </w:t>
      </w:r>
      <w:r w:rsidR="00B867A5">
        <w:rPr>
          <w:rFonts w:ascii="Arial" w:hAnsi="Arial" w:cs="Arial"/>
          <w:b/>
          <w:sz w:val="20"/>
          <w:szCs w:val="20"/>
        </w:rPr>
        <w:t xml:space="preserve">- </w:t>
      </w:r>
      <w:r w:rsidR="00C5496B" w:rsidRPr="0040159D">
        <w:rPr>
          <w:rFonts w:ascii="Arial" w:hAnsi="Arial" w:cs="Arial"/>
          <w:b/>
          <w:sz w:val="20"/>
          <w:szCs w:val="20"/>
        </w:rPr>
        <w:t xml:space="preserve">potrebno </w:t>
      </w:r>
      <w:r w:rsidR="00B867A5">
        <w:rPr>
          <w:rFonts w:ascii="Arial" w:hAnsi="Arial" w:cs="Arial"/>
          <w:b/>
          <w:sz w:val="20"/>
          <w:szCs w:val="20"/>
        </w:rPr>
        <w:t xml:space="preserve">je </w:t>
      </w:r>
      <w:r w:rsidR="00C5496B" w:rsidRPr="0040159D">
        <w:rPr>
          <w:rFonts w:ascii="Arial" w:hAnsi="Arial" w:cs="Arial"/>
          <w:b/>
          <w:sz w:val="20"/>
          <w:szCs w:val="20"/>
        </w:rPr>
        <w:t>provesti glavnu ocjenu prihvatljivosti za  ekološku  mrežu</w:t>
      </w:r>
      <w:r w:rsidR="00E42730">
        <w:rPr>
          <w:rFonts w:ascii="Arial" w:hAnsi="Arial" w:cs="Arial"/>
          <w:b/>
          <w:sz w:val="20"/>
          <w:szCs w:val="20"/>
        </w:rPr>
        <w:t>.</w:t>
      </w:r>
    </w:p>
    <w:p w14:paraId="290CB1DC" w14:textId="77777777" w:rsidR="00E42730" w:rsidRPr="0040159D" w:rsidRDefault="00E42730" w:rsidP="00E42730">
      <w:pPr>
        <w:pStyle w:val="Bezproreda"/>
        <w:ind w:left="1080"/>
        <w:jc w:val="both"/>
        <w:rPr>
          <w:rFonts w:ascii="Arial" w:hAnsi="Arial" w:cs="Arial"/>
          <w:b/>
          <w:sz w:val="20"/>
          <w:szCs w:val="20"/>
        </w:rPr>
      </w:pPr>
    </w:p>
    <w:p w14:paraId="5FCBB4B7" w14:textId="6599709B" w:rsidR="00C5496B" w:rsidRDefault="00C5496B" w:rsidP="006B2155">
      <w:pPr>
        <w:pStyle w:val="Bezproreda"/>
        <w:numPr>
          <w:ilvl w:val="0"/>
          <w:numId w:val="3"/>
        </w:numPr>
        <w:jc w:val="both"/>
        <w:rPr>
          <w:rFonts w:ascii="Arial" w:hAnsi="Arial" w:cs="Arial"/>
          <w:b/>
          <w:sz w:val="20"/>
          <w:szCs w:val="20"/>
        </w:rPr>
      </w:pPr>
      <w:r>
        <w:rPr>
          <w:rFonts w:ascii="Arial" w:hAnsi="Arial" w:cs="Arial"/>
          <w:b/>
          <w:sz w:val="20"/>
          <w:szCs w:val="20"/>
        </w:rPr>
        <w:t>O</w:t>
      </w:r>
      <w:r w:rsidRPr="009172B6">
        <w:rPr>
          <w:rFonts w:ascii="Arial" w:hAnsi="Arial" w:cs="Arial"/>
          <w:b/>
          <w:sz w:val="20"/>
          <w:szCs w:val="20"/>
        </w:rPr>
        <w:t>vo   rješenj</w:t>
      </w:r>
      <w:r>
        <w:rPr>
          <w:rFonts w:ascii="Arial" w:hAnsi="Arial" w:cs="Arial"/>
          <w:b/>
          <w:sz w:val="20"/>
          <w:szCs w:val="20"/>
        </w:rPr>
        <w:t>e</w:t>
      </w:r>
      <w:r w:rsidRPr="009172B6">
        <w:rPr>
          <w:rFonts w:ascii="Arial" w:hAnsi="Arial" w:cs="Arial"/>
          <w:b/>
          <w:sz w:val="20"/>
          <w:szCs w:val="20"/>
        </w:rPr>
        <w:t xml:space="preserve">  prestaje  važiti  ako  nositelj  zahvata </w:t>
      </w:r>
      <w:r w:rsidR="00B867A5">
        <w:rPr>
          <w:rFonts w:ascii="Arial" w:hAnsi="Arial" w:cs="Arial"/>
          <w:b/>
          <w:sz w:val="20"/>
          <w:szCs w:val="20"/>
        </w:rPr>
        <w:t>Poljoprivredno poduzeće Orahovica d.o.o. iz Zdenaca, Pustara 1,</w:t>
      </w:r>
      <w:r w:rsidRPr="009172B6">
        <w:rPr>
          <w:rFonts w:ascii="Arial" w:hAnsi="Arial" w:cs="Arial"/>
          <w:b/>
          <w:sz w:val="20"/>
          <w:szCs w:val="20"/>
        </w:rPr>
        <w:t xml:space="preserve"> u roku  od dvije godine od dana izvršnosti rješenja</w:t>
      </w:r>
      <w:r>
        <w:rPr>
          <w:rFonts w:ascii="Arial" w:hAnsi="Arial" w:cs="Arial"/>
          <w:b/>
          <w:sz w:val="20"/>
          <w:szCs w:val="20"/>
        </w:rPr>
        <w:t xml:space="preserve">, </w:t>
      </w:r>
      <w:r w:rsidRPr="009172B6">
        <w:rPr>
          <w:rFonts w:ascii="Arial" w:hAnsi="Arial" w:cs="Arial"/>
          <w:b/>
          <w:sz w:val="20"/>
          <w:szCs w:val="20"/>
        </w:rPr>
        <w:t>ne podnese zahtjev za izdavanjem lokacijske dozvole, odnosno drugog akta sukladno   posebnom zakonu.</w:t>
      </w:r>
    </w:p>
    <w:p w14:paraId="708D0F9B" w14:textId="77777777" w:rsidR="00E42730" w:rsidRDefault="00E42730" w:rsidP="00E42730">
      <w:pPr>
        <w:pStyle w:val="Bezproreda"/>
        <w:jc w:val="both"/>
        <w:rPr>
          <w:rFonts w:ascii="Arial" w:hAnsi="Arial" w:cs="Arial"/>
          <w:b/>
          <w:sz w:val="20"/>
          <w:szCs w:val="20"/>
        </w:rPr>
      </w:pPr>
    </w:p>
    <w:p w14:paraId="24E0AF91" w14:textId="7123C48D" w:rsidR="00C5496B" w:rsidRDefault="00C5496B" w:rsidP="006B2155">
      <w:pPr>
        <w:pStyle w:val="Bezproreda"/>
        <w:numPr>
          <w:ilvl w:val="0"/>
          <w:numId w:val="3"/>
        </w:numPr>
        <w:jc w:val="both"/>
        <w:rPr>
          <w:rFonts w:ascii="Arial" w:hAnsi="Arial" w:cs="Arial"/>
          <w:b/>
          <w:sz w:val="20"/>
          <w:szCs w:val="20"/>
        </w:rPr>
      </w:pPr>
      <w:r w:rsidRPr="009172B6">
        <w:rPr>
          <w:rFonts w:ascii="Arial" w:hAnsi="Arial" w:cs="Arial"/>
          <w:b/>
          <w:sz w:val="20"/>
          <w:szCs w:val="20"/>
        </w:rPr>
        <w:t xml:space="preserve">Važenje  ovog  rješenja, na  zahtjev  nositelja  zahvata  </w:t>
      </w:r>
      <w:r w:rsidR="00B867A5">
        <w:rPr>
          <w:rFonts w:ascii="Arial" w:hAnsi="Arial" w:cs="Arial"/>
          <w:b/>
          <w:sz w:val="20"/>
          <w:szCs w:val="20"/>
        </w:rPr>
        <w:t>Poljoprivrednog poduzeć</w:t>
      </w:r>
      <w:r w:rsidR="006B2155">
        <w:rPr>
          <w:rFonts w:ascii="Arial" w:hAnsi="Arial" w:cs="Arial"/>
          <w:b/>
          <w:sz w:val="20"/>
          <w:szCs w:val="20"/>
        </w:rPr>
        <w:t>a</w:t>
      </w:r>
      <w:r w:rsidR="00B867A5">
        <w:rPr>
          <w:rFonts w:ascii="Arial" w:hAnsi="Arial" w:cs="Arial"/>
          <w:b/>
          <w:sz w:val="20"/>
          <w:szCs w:val="20"/>
        </w:rPr>
        <w:t xml:space="preserve"> Orahovica d.o.o. iz Zdenaca, Pustara 1</w:t>
      </w:r>
      <w:r w:rsidRPr="009172B6">
        <w:rPr>
          <w:rFonts w:ascii="Arial" w:hAnsi="Arial" w:cs="Arial"/>
          <w:b/>
          <w:sz w:val="20"/>
          <w:szCs w:val="20"/>
        </w:rPr>
        <w:t xml:space="preserve">,  može  se  jednom  produžiti   na  još  dvije godine uz uvjet  da se nisu  promijenili  uvjeti  utvrđeni u  skladu sa zakonom i drugi uvjeti  </w:t>
      </w:r>
      <w:r>
        <w:rPr>
          <w:rFonts w:ascii="Arial" w:hAnsi="Arial" w:cs="Arial"/>
          <w:b/>
          <w:sz w:val="20"/>
          <w:szCs w:val="20"/>
        </w:rPr>
        <w:t>u</w:t>
      </w:r>
      <w:r w:rsidRPr="009172B6">
        <w:rPr>
          <w:rFonts w:ascii="Arial" w:hAnsi="Arial" w:cs="Arial"/>
          <w:b/>
          <w:sz w:val="20"/>
          <w:szCs w:val="20"/>
        </w:rPr>
        <w:t xml:space="preserve">  skladu s kojima je  izdano  ovo  rješenje</w:t>
      </w:r>
      <w:r w:rsidR="00E42730">
        <w:rPr>
          <w:rFonts w:ascii="Arial" w:hAnsi="Arial" w:cs="Arial"/>
          <w:b/>
          <w:sz w:val="20"/>
          <w:szCs w:val="20"/>
        </w:rPr>
        <w:t>.</w:t>
      </w:r>
    </w:p>
    <w:p w14:paraId="008B246A" w14:textId="77777777" w:rsidR="00E42730" w:rsidRDefault="00E42730" w:rsidP="00E42730">
      <w:pPr>
        <w:pStyle w:val="Bezproreda"/>
        <w:jc w:val="both"/>
        <w:rPr>
          <w:rFonts w:ascii="Arial" w:hAnsi="Arial" w:cs="Arial"/>
          <w:b/>
          <w:sz w:val="20"/>
          <w:szCs w:val="20"/>
        </w:rPr>
      </w:pPr>
    </w:p>
    <w:p w14:paraId="5ABC1468" w14:textId="4F731621" w:rsidR="00C5496B" w:rsidRPr="009172B6" w:rsidRDefault="00C5496B" w:rsidP="006B2155">
      <w:pPr>
        <w:pStyle w:val="Bezproreda"/>
        <w:numPr>
          <w:ilvl w:val="0"/>
          <w:numId w:val="3"/>
        </w:numPr>
        <w:jc w:val="both"/>
        <w:rPr>
          <w:rFonts w:ascii="Arial" w:hAnsi="Arial" w:cs="Arial"/>
          <w:b/>
          <w:sz w:val="20"/>
          <w:szCs w:val="20"/>
        </w:rPr>
      </w:pPr>
      <w:r w:rsidRPr="009172B6">
        <w:rPr>
          <w:rFonts w:ascii="Arial" w:hAnsi="Arial" w:cs="Arial"/>
          <w:b/>
          <w:sz w:val="20"/>
          <w:szCs w:val="20"/>
        </w:rPr>
        <w:t xml:space="preserve">Ovo rješenje  objavljuje se  na  </w:t>
      </w:r>
      <w:r>
        <w:rPr>
          <w:rFonts w:ascii="Arial" w:hAnsi="Arial" w:cs="Arial"/>
          <w:b/>
          <w:sz w:val="20"/>
          <w:szCs w:val="20"/>
        </w:rPr>
        <w:t>mrežnim</w:t>
      </w:r>
      <w:r w:rsidRPr="009172B6">
        <w:rPr>
          <w:rFonts w:ascii="Arial" w:hAnsi="Arial" w:cs="Arial"/>
          <w:b/>
          <w:sz w:val="20"/>
          <w:szCs w:val="20"/>
        </w:rPr>
        <w:t xml:space="preserve"> stranicama Brodsko-posavske županije.</w:t>
      </w:r>
    </w:p>
    <w:p w14:paraId="7C67C59A" w14:textId="77777777" w:rsidR="00C5496B" w:rsidRDefault="00C5496B" w:rsidP="00C5496B">
      <w:pPr>
        <w:pStyle w:val="Bezproreda"/>
        <w:jc w:val="both"/>
        <w:rPr>
          <w:rFonts w:ascii="Arial" w:hAnsi="Arial" w:cs="Arial"/>
          <w:b/>
          <w:sz w:val="20"/>
          <w:szCs w:val="20"/>
        </w:rPr>
      </w:pPr>
    </w:p>
    <w:p w14:paraId="34148D65" w14:textId="77777777" w:rsidR="00C5496B" w:rsidRDefault="00C5496B" w:rsidP="00C5496B">
      <w:pPr>
        <w:pStyle w:val="Bezproreda"/>
        <w:rPr>
          <w:rFonts w:ascii="Arial" w:hAnsi="Arial" w:cs="Arial"/>
          <w:b/>
          <w:sz w:val="20"/>
          <w:szCs w:val="20"/>
        </w:rPr>
      </w:pPr>
    </w:p>
    <w:p w14:paraId="13813DA0" w14:textId="77777777" w:rsidR="00C5496B" w:rsidRDefault="00C5496B" w:rsidP="00C5496B">
      <w:pPr>
        <w:pStyle w:val="Bezproreda"/>
        <w:rPr>
          <w:rFonts w:ascii="Arial" w:hAnsi="Arial" w:cs="Arial"/>
          <w:b/>
          <w:sz w:val="20"/>
          <w:szCs w:val="20"/>
        </w:rPr>
      </w:pPr>
    </w:p>
    <w:p w14:paraId="6025E61C" w14:textId="77777777" w:rsidR="00C5496B" w:rsidRPr="00E42730" w:rsidRDefault="00C5496B" w:rsidP="00C5496B">
      <w:pPr>
        <w:pStyle w:val="Bezproreda"/>
        <w:jc w:val="center"/>
        <w:rPr>
          <w:rFonts w:ascii="Arial" w:hAnsi="Arial" w:cs="Arial"/>
          <w:b/>
          <w:bCs/>
          <w:i/>
          <w:sz w:val="20"/>
          <w:szCs w:val="20"/>
        </w:rPr>
      </w:pPr>
      <w:r w:rsidRPr="00E42730">
        <w:rPr>
          <w:rFonts w:ascii="Arial" w:hAnsi="Arial" w:cs="Arial"/>
          <w:b/>
          <w:bCs/>
          <w:i/>
          <w:sz w:val="20"/>
          <w:szCs w:val="20"/>
        </w:rPr>
        <w:t>O  b  r  a  z  l  o  ž  e  n  j  e</w:t>
      </w:r>
    </w:p>
    <w:p w14:paraId="28F9A8D9" w14:textId="77777777" w:rsidR="00C5496B" w:rsidRDefault="00C5496B" w:rsidP="00C5496B">
      <w:pPr>
        <w:pStyle w:val="Bezproreda"/>
        <w:rPr>
          <w:rFonts w:ascii="Arial" w:hAnsi="Arial" w:cs="Arial"/>
          <w:sz w:val="20"/>
          <w:szCs w:val="20"/>
        </w:rPr>
      </w:pPr>
    </w:p>
    <w:p w14:paraId="0CCF5D29" w14:textId="7B8504EB" w:rsidR="00C5496B" w:rsidRPr="00766967" w:rsidRDefault="00C5496B" w:rsidP="00C5496B">
      <w:pPr>
        <w:pStyle w:val="Bezproreda"/>
        <w:jc w:val="both"/>
        <w:rPr>
          <w:rFonts w:ascii="Arial" w:hAnsi="Arial" w:cs="Arial"/>
          <w:sz w:val="20"/>
          <w:szCs w:val="20"/>
        </w:rPr>
      </w:pPr>
      <w:r>
        <w:rPr>
          <w:rFonts w:ascii="Arial" w:hAnsi="Arial" w:cs="Arial"/>
          <w:sz w:val="20"/>
          <w:szCs w:val="20"/>
        </w:rPr>
        <w:t xml:space="preserve">Nositelj zahvata </w:t>
      </w:r>
      <w:r w:rsidR="00B867A5" w:rsidRPr="006B2155">
        <w:rPr>
          <w:rFonts w:ascii="Arial" w:hAnsi="Arial" w:cs="Arial"/>
          <w:bCs/>
          <w:sz w:val="20"/>
          <w:szCs w:val="20"/>
        </w:rPr>
        <w:t>Poljoprivredno poduzeće Orahovica d.o.o. iz Zdenaca, Pustara 1</w:t>
      </w:r>
      <w:r w:rsidRPr="006B2155">
        <w:rPr>
          <w:rFonts w:ascii="Arial" w:hAnsi="Arial" w:cs="Arial"/>
          <w:bCs/>
          <w:sz w:val="20"/>
          <w:szCs w:val="20"/>
        </w:rPr>
        <w:t>,</w:t>
      </w:r>
      <w:r>
        <w:rPr>
          <w:rFonts w:ascii="Arial" w:hAnsi="Arial" w:cs="Arial"/>
          <w:sz w:val="20"/>
          <w:szCs w:val="20"/>
        </w:rPr>
        <w:t xml:space="preserve"> je  sukladno odredbama članka 82. Zakona o zaštiti okoliša i članka 25. stavka 1. Uredbe o procjeni utjecaja zahvata na okoliš, podnio Brodsko-posavskoj županiji, Upravnom odjelu za graditeljstvo, infrastrukturu  i zaštitu okoliša (u daljnjem tekstu: Upravni odjel),  dana 26. </w:t>
      </w:r>
      <w:r w:rsidR="00B867A5">
        <w:rPr>
          <w:rFonts w:ascii="Arial" w:hAnsi="Arial" w:cs="Arial"/>
          <w:sz w:val="20"/>
          <w:szCs w:val="20"/>
        </w:rPr>
        <w:t>lipnja</w:t>
      </w:r>
      <w:r>
        <w:rPr>
          <w:rFonts w:ascii="Arial" w:hAnsi="Arial" w:cs="Arial"/>
          <w:sz w:val="20"/>
          <w:szCs w:val="20"/>
        </w:rPr>
        <w:t xml:space="preserve"> 2026. godine,  zahtjev za </w:t>
      </w:r>
      <w:r w:rsidRPr="00565102">
        <w:rPr>
          <w:rFonts w:ascii="Arial" w:hAnsi="Arial" w:cs="Arial"/>
          <w:sz w:val="20"/>
          <w:szCs w:val="20"/>
        </w:rPr>
        <w:t xml:space="preserve">provedbom postupka </w:t>
      </w:r>
      <w:r w:rsidRPr="00565102">
        <w:rPr>
          <w:rFonts w:ascii="Arial" w:hAnsi="Arial" w:cs="Arial"/>
          <w:sz w:val="20"/>
          <w:szCs w:val="20"/>
        </w:rPr>
        <w:lastRenderedPageBreak/>
        <w:t>ocjene o potrebi procjene utjecaja na okoliš za zahvat</w:t>
      </w:r>
      <w:r w:rsidR="00B867A5">
        <w:rPr>
          <w:rFonts w:ascii="Arial" w:hAnsi="Arial" w:cs="Arial"/>
          <w:sz w:val="20"/>
          <w:szCs w:val="20"/>
        </w:rPr>
        <w:t xml:space="preserve"> rekonstrukcije ribnjaka </w:t>
      </w:r>
      <w:proofErr w:type="spellStart"/>
      <w:r w:rsidR="00B867A5">
        <w:rPr>
          <w:rFonts w:ascii="Arial" w:hAnsi="Arial" w:cs="Arial"/>
          <w:sz w:val="20"/>
          <w:szCs w:val="20"/>
        </w:rPr>
        <w:t>Vrbovljani</w:t>
      </w:r>
      <w:proofErr w:type="spellEnd"/>
      <w:r w:rsidR="006B5ACF">
        <w:rPr>
          <w:rFonts w:ascii="Arial" w:hAnsi="Arial" w:cs="Arial"/>
          <w:sz w:val="20"/>
          <w:szCs w:val="20"/>
        </w:rPr>
        <w:t>, na području Općine Okučani i Općine Stara Gradiška</w:t>
      </w:r>
      <w:r w:rsidRPr="00565102">
        <w:rPr>
          <w:rFonts w:ascii="Arial" w:hAnsi="Arial" w:cs="Arial"/>
          <w:sz w:val="20"/>
          <w:szCs w:val="20"/>
        </w:rPr>
        <w:t>, Brodsko-posavska županija</w:t>
      </w:r>
      <w:r>
        <w:rPr>
          <w:rFonts w:ascii="Arial" w:hAnsi="Arial" w:cs="Arial"/>
          <w:sz w:val="20"/>
          <w:szCs w:val="20"/>
        </w:rPr>
        <w:t xml:space="preserve">.  Uz zahtjev je priložen Elaborat zaštite okoliša  za ocjenu o potrebi procjene utjecaja  na okoliš </w:t>
      </w:r>
      <w:r w:rsidR="006B5ACF">
        <w:rPr>
          <w:rFonts w:ascii="Arial" w:hAnsi="Arial" w:cs="Arial"/>
          <w:sz w:val="20"/>
          <w:szCs w:val="20"/>
        </w:rPr>
        <w:t xml:space="preserve"> rekonstrukcije ribnjaka </w:t>
      </w:r>
      <w:proofErr w:type="spellStart"/>
      <w:r w:rsidR="006B5ACF">
        <w:rPr>
          <w:rFonts w:ascii="Arial" w:hAnsi="Arial" w:cs="Arial"/>
          <w:sz w:val="20"/>
          <w:szCs w:val="20"/>
        </w:rPr>
        <w:t>Vrbovljani</w:t>
      </w:r>
      <w:proofErr w:type="spellEnd"/>
      <w:r w:rsidR="002336AA">
        <w:rPr>
          <w:rFonts w:ascii="Arial" w:hAnsi="Arial" w:cs="Arial"/>
          <w:sz w:val="20"/>
          <w:szCs w:val="20"/>
        </w:rPr>
        <w:t xml:space="preserve">, </w:t>
      </w:r>
      <w:r>
        <w:rPr>
          <w:rFonts w:ascii="Arial" w:hAnsi="Arial" w:cs="Arial"/>
          <w:sz w:val="20"/>
          <w:szCs w:val="20"/>
        </w:rPr>
        <w:t>Općin</w:t>
      </w:r>
      <w:r w:rsidR="002336AA">
        <w:rPr>
          <w:rFonts w:ascii="Arial" w:hAnsi="Arial" w:cs="Arial"/>
          <w:sz w:val="20"/>
          <w:szCs w:val="20"/>
        </w:rPr>
        <w:t>a</w:t>
      </w:r>
      <w:r w:rsidR="006B5ACF">
        <w:rPr>
          <w:rFonts w:ascii="Arial" w:hAnsi="Arial" w:cs="Arial"/>
          <w:sz w:val="20"/>
          <w:szCs w:val="20"/>
        </w:rPr>
        <w:t xml:space="preserve"> Okučani i Općin</w:t>
      </w:r>
      <w:r w:rsidR="002336AA">
        <w:rPr>
          <w:rFonts w:ascii="Arial" w:hAnsi="Arial" w:cs="Arial"/>
          <w:sz w:val="20"/>
          <w:szCs w:val="20"/>
        </w:rPr>
        <w:t>a</w:t>
      </w:r>
      <w:r w:rsidR="006B5ACF">
        <w:rPr>
          <w:rFonts w:ascii="Arial" w:hAnsi="Arial" w:cs="Arial"/>
          <w:sz w:val="20"/>
          <w:szCs w:val="20"/>
        </w:rPr>
        <w:t xml:space="preserve"> Stara Gradiška</w:t>
      </w:r>
      <w:r>
        <w:rPr>
          <w:rFonts w:ascii="Arial" w:hAnsi="Arial" w:cs="Arial"/>
          <w:sz w:val="20"/>
          <w:szCs w:val="20"/>
        </w:rPr>
        <w:t xml:space="preserve">, Brodsko-posavska županija,  kojeg je u </w:t>
      </w:r>
      <w:r w:rsidR="006B5ACF">
        <w:rPr>
          <w:rFonts w:ascii="Arial" w:hAnsi="Arial" w:cs="Arial"/>
          <w:sz w:val="20"/>
          <w:szCs w:val="20"/>
        </w:rPr>
        <w:t xml:space="preserve"> lipnju</w:t>
      </w:r>
      <w:r>
        <w:rPr>
          <w:rFonts w:ascii="Arial" w:hAnsi="Arial" w:cs="Arial"/>
          <w:sz w:val="20"/>
          <w:szCs w:val="20"/>
        </w:rPr>
        <w:t xml:space="preserve"> 2026. godine  izradio   ovlaštenik </w:t>
      </w:r>
      <w:r w:rsidR="006B5ACF">
        <w:rPr>
          <w:rFonts w:ascii="Arial" w:hAnsi="Arial" w:cs="Arial"/>
          <w:sz w:val="20"/>
          <w:szCs w:val="20"/>
        </w:rPr>
        <w:t>ECOMISSION d.o.o.</w:t>
      </w:r>
      <w:r>
        <w:rPr>
          <w:rFonts w:ascii="Arial" w:hAnsi="Arial" w:cs="Arial"/>
          <w:sz w:val="20"/>
          <w:szCs w:val="20"/>
        </w:rPr>
        <w:t xml:space="preserve"> iz </w:t>
      </w:r>
      <w:r w:rsidR="006B5ACF">
        <w:rPr>
          <w:rFonts w:ascii="Arial" w:hAnsi="Arial" w:cs="Arial"/>
          <w:sz w:val="20"/>
          <w:szCs w:val="20"/>
        </w:rPr>
        <w:t>Varaždina, Zagrebačka 183</w:t>
      </w:r>
      <w:r>
        <w:rPr>
          <w:rFonts w:ascii="Arial" w:hAnsi="Arial" w:cs="Arial"/>
          <w:sz w:val="20"/>
          <w:szCs w:val="20"/>
        </w:rPr>
        <w:t>,  koji ima važeću suglasnost Ministarstva zaštite okoliša i zelene tranzicije, za obavljanje stručnih poslova zaštite okoliša (Rješenje, KLASA: UP/I 351-02/23-08/</w:t>
      </w:r>
      <w:r w:rsidR="006B5ACF">
        <w:rPr>
          <w:rFonts w:ascii="Arial" w:hAnsi="Arial" w:cs="Arial"/>
          <w:sz w:val="20"/>
          <w:szCs w:val="20"/>
        </w:rPr>
        <w:t>36</w:t>
      </w:r>
      <w:r>
        <w:rPr>
          <w:rFonts w:ascii="Arial" w:hAnsi="Arial" w:cs="Arial"/>
          <w:sz w:val="20"/>
          <w:szCs w:val="20"/>
        </w:rPr>
        <w:t>, URBROJ: 517-04-1</w:t>
      </w:r>
      <w:r w:rsidR="006B5ACF">
        <w:rPr>
          <w:rFonts w:ascii="Arial" w:hAnsi="Arial" w:cs="Arial"/>
          <w:sz w:val="20"/>
          <w:szCs w:val="20"/>
        </w:rPr>
        <w:t>-1</w:t>
      </w:r>
      <w:r>
        <w:rPr>
          <w:rFonts w:ascii="Arial" w:hAnsi="Arial" w:cs="Arial"/>
          <w:sz w:val="20"/>
          <w:szCs w:val="20"/>
        </w:rPr>
        <w:t>-25-</w:t>
      </w:r>
      <w:r w:rsidR="006B5ACF">
        <w:rPr>
          <w:rFonts w:ascii="Arial" w:hAnsi="Arial" w:cs="Arial"/>
          <w:sz w:val="20"/>
          <w:szCs w:val="20"/>
        </w:rPr>
        <w:t>3</w:t>
      </w:r>
      <w:r>
        <w:rPr>
          <w:rFonts w:ascii="Arial" w:hAnsi="Arial" w:cs="Arial"/>
          <w:sz w:val="20"/>
          <w:szCs w:val="20"/>
        </w:rPr>
        <w:t xml:space="preserve">, od </w:t>
      </w:r>
      <w:r w:rsidR="006B5ACF">
        <w:rPr>
          <w:rFonts w:ascii="Arial" w:hAnsi="Arial" w:cs="Arial"/>
          <w:sz w:val="20"/>
          <w:szCs w:val="20"/>
        </w:rPr>
        <w:t>27</w:t>
      </w:r>
      <w:r>
        <w:rPr>
          <w:rFonts w:ascii="Arial" w:hAnsi="Arial" w:cs="Arial"/>
          <w:sz w:val="20"/>
          <w:szCs w:val="20"/>
        </w:rPr>
        <w:t xml:space="preserve">. </w:t>
      </w:r>
      <w:r w:rsidR="006B5ACF">
        <w:rPr>
          <w:rFonts w:ascii="Arial" w:hAnsi="Arial" w:cs="Arial"/>
          <w:sz w:val="20"/>
          <w:szCs w:val="20"/>
        </w:rPr>
        <w:t>ožujka</w:t>
      </w:r>
      <w:r>
        <w:rPr>
          <w:rFonts w:ascii="Arial" w:hAnsi="Arial" w:cs="Arial"/>
          <w:sz w:val="20"/>
          <w:szCs w:val="20"/>
        </w:rPr>
        <w:t xml:space="preserve"> 2025. god.). Voditelj izrade Elaborata je </w:t>
      </w:r>
      <w:r w:rsidR="006B5ACF">
        <w:rPr>
          <w:rFonts w:ascii="Arial" w:hAnsi="Arial" w:cs="Arial"/>
          <w:sz w:val="20"/>
          <w:szCs w:val="20"/>
        </w:rPr>
        <w:t xml:space="preserve">Marija Hrgarek, </w:t>
      </w:r>
      <w:proofErr w:type="spellStart"/>
      <w:r w:rsidR="006B5ACF">
        <w:rPr>
          <w:rFonts w:ascii="Arial" w:hAnsi="Arial" w:cs="Arial"/>
          <w:sz w:val="20"/>
          <w:szCs w:val="20"/>
        </w:rPr>
        <w:t>dipl.ing.kem.tehn</w:t>
      </w:r>
      <w:proofErr w:type="spellEnd"/>
      <w:r w:rsidR="006B5ACF">
        <w:rPr>
          <w:rFonts w:ascii="Arial" w:hAnsi="Arial" w:cs="Arial"/>
          <w:sz w:val="20"/>
          <w:szCs w:val="20"/>
        </w:rPr>
        <w:t>.</w:t>
      </w:r>
    </w:p>
    <w:p w14:paraId="0A359696" w14:textId="77777777" w:rsidR="00C5496B" w:rsidRDefault="00C5496B" w:rsidP="00C5496B">
      <w:pPr>
        <w:pStyle w:val="Bezproreda"/>
        <w:jc w:val="both"/>
        <w:rPr>
          <w:rFonts w:ascii="Arial" w:hAnsi="Arial" w:cs="Arial"/>
          <w:sz w:val="20"/>
          <w:szCs w:val="20"/>
        </w:rPr>
      </w:pPr>
    </w:p>
    <w:p w14:paraId="44DE9DCE" w14:textId="76527203" w:rsidR="00C5496B" w:rsidRPr="00574FD2" w:rsidRDefault="00C5496B" w:rsidP="00574FD2">
      <w:pPr>
        <w:pStyle w:val="Bezproreda"/>
        <w:jc w:val="both"/>
        <w:rPr>
          <w:rFonts w:ascii="Arial" w:hAnsi="Arial" w:cs="Arial"/>
          <w:sz w:val="20"/>
          <w:szCs w:val="20"/>
        </w:rPr>
      </w:pPr>
      <w:r w:rsidRPr="00574FD2">
        <w:rPr>
          <w:rFonts w:ascii="Arial" w:hAnsi="Arial" w:cs="Arial"/>
          <w:sz w:val="20"/>
          <w:szCs w:val="20"/>
        </w:rPr>
        <w:t xml:space="preserve">Pravni temelj za vođenje postupka ocjene o potrebi procjene utjecaja na okoliš su odredbe stavka 1. članka 78. Zakona o zaštiti okoliša  i odredbe članaka 24., 25., 26. i 27. Uredbe. Naime, za zahvate navedene u točki  </w:t>
      </w:r>
      <w:r w:rsidR="006B5ACF" w:rsidRPr="00574FD2">
        <w:rPr>
          <w:rFonts w:ascii="Arial" w:hAnsi="Arial" w:cs="Arial"/>
          <w:sz w:val="20"/>
          <w:szCs w:val="20"/>
        </w:rPr>
        <w:t>1.10</w:t>
      </w:r>
      <w:r w:rsidRPr="00574FD2">
        <w:rPr>
          <w:rFonts w:ascii="Arial" w:hAnsi="Arial" w:cs="Arial"/>
          <w:sz w:val="20"/>
          <w:szCs w:val="20"/>
        </w:rPr>
        <w:t>. Priloga III. Uredbe o procjeni utjecaja zahvata na okoliš</w:t>
      </w:r>
      <w:r w:rsidR="006B5ACF" w:rsidRPr="00574FD2">
        <w:rPr>
          <w:rFonts w:ascii="Arial" w:hAnsi="Arial" w:cs="Arial"/>
          <w:sz w:val="20"/>
          <w:szCs w:val="20"/>
        </w:rPr>
        <w:t>: „</w:t>
      </w:r>
      <w:r w:rsidR="006B5ACF" w:rsidRPr="00574FD2">
        <w:rPr>
          <w:rFonts w:ascii="Arial" w:hAnsi="Arial" w:cs="Arial"/>
          <w:i/>
          <w:iCs/>
          <w:sz w:val="20"/>
          <w:szCs w:val="20"/>
        </w:rPr>
        <w:t>Ribnjaci: -salmonide godišnje proizvodnje veće od 5 t, - za ciprinide površine ribnjaka 50 ha i veće</w:t>
      </w:r>
      <w:r w:rsidR="006B5ACF" w:rsidRPr="00574FD2">
        <w:rPr>
          <w:rFonts w:ascii="Arial" w:hAnsi="Arial" w:cs="Arial"/>
          <w:sz w:val="20"/>
          <w:szCs w:val="20"/>
        </w:rPr>
        <w:t>“</w:t>
      </w:r>
      <w:r w:rsidRPr="00574FD2">
        <w:rPr>
          <w:rFonts w:ascii="Arial" w:hAnsi="Arial" w:cs="Arial"/>
          <w:i/>
          <w:sz w:val="20"/>
          <w:szCs w:val="20"/>
        </w:rPr>
        <w:t xml:space="preserve">, </w:t>
      </w:r>
      <w:r w:rsidRPr="00574FD2">
        <w:rPr>
          <w:rFonts w:ascii="Arial" w:hAnsi="Arial" w:cs="Arial"/>
          <w:sz w:val="20"/>
          <w:szCs w:val="20"/>
        </w:rPr>
        <w:t xml:space="preserve"> postupak ocjene o potrebi procjene utjecaja zahvata na okoliš, provodi nadležno upravno tijelo u županiji. Nadležno upravno tijelo u Brodsko-posavskoj županiji,  koje obavlja poslove u području zaštite okoliša  i prirode je  Upravni odjel za graditeljstvo, infrastrukturu i zaštitu okoliša. </w:t>
      </w:r>
    </w:p>
    <w:p w14:paraId="2B58D336" w14:textId="77777777" w:rsidR="00C5496B" w:rsidRPr="00574FD2" w:rsidRDefault="00C5496B" w:rsidP="00574FD2">
      <w:pPr>
        <w:pStyle w:val="Bezproreda"/>
        <w:jc w:val="both"/>
        <w:rPr>
          <w:rFonts w:ascii="Arial" w:hAnsi="Arial" w:cs="Arial"/>
          <w:sz w:val="20"/>
          <w:szCs w:val="20"/>
        </w:rPr>
      </w:pPr>
      <w:r w:rsidRPr="00574FD2">
        <w:rPr>
          <w:rFonts w:ascii="Arial" w:hAnsi="Arial" w:cs="Arial"/>
          <w:sz w:val="20"/>
          <w:szCs w:val="20"/>
        </w:rPr>
        <w:t>Osim navedenog, stavkom 1. članka 27. Zakona o zaštiti prirode, utvrđeno je da se za zahvate za koje je određena provedba ocjene o potrebi procjene utjecaja na okoliš, provodi prethodna ocjena prihvatljivosti za područje ekološke mreže u okviru postupka ocjene o potrebi procjene. U postupku je zatraženo mišljenje Zavoda za zaštitu okoliša i prirode Ministarstva zaštite okoliša i zelene tranzicije.</w:t>
      </w:r>
    </w:p>
    <w:p w14:paraId="09AB7D43" w14:textId="5D05E971" w:rsidR="00C5496B" w:rsidRPr="00574FD2" w:rsidRDefault="00C5496B" w:rsidP="00574FD2">
      <w:pPr>
        <w:pStyle w:val="Bezproreda"/>
        <w:jc w:val="both"/>
        <w:rPr>
          <w:rFonts w:ascii="Arial" w:hAnsi="Arial" w:cs="Arial"/>
          <w:sz w:val="20"/>
          <w:szCs w:val="20"/>
        </w:rPr>
      </w:pPr>
      <w:r w:rsidRPr="00574FD2">
        <w:rPr>
          <w:rFonts w:ascii="Arial" w:hAnsi="Arial" w:cs="Arial"/>
          <w:sz w:val="20"/>
          <w:szCs w:val="20"/>
        </w:rPr>
        <w:t xml:space="preserve">Postupak ocjene </w:t>
      </w:r>
      <w:r w:rsidR="002336AA" w:rsidRPr="00574FD2">
        <w:rPr>
          <w:rFonts w:ascii="Arial" w:hAnsi="Arial" w:cs="Arial"/>
          <w:sz w:val="20"/>
          <w:szCs w:val="20"/>
        </w:rPr>
        <w:t>je proveden</w:t>
      </w:r>
      <w:r w:rsidRPr="00574FD2">
        <w:rPr>
          <w:rFonts w:ascii="Arial" w:hAnsi="Arial" w:cs="Arial"/>
          <w:sz w:val="20"/>
          <w:szCs w:val="20"/>
        </w:rPr>
        <w:t xml:space="preserve"> jer  nositelj zahvata planira</w:t>
      </w:r>
      <w:r w:rsidR="002336AA" w:rsidRPr="00574FD2">
        <w:rPr>
          <w:rFonts w:ascii="Arial" w:hAnsi="Arial" w:cs="Arial"/>
          <w:sz w:val="20"/>
          <w:szCs w:val="20"/>
        </w:rPr>
        <w:t xml:space="preserve"> rekonstrukciju postojećeg  ribnjaka </w:t>
      </w:r>
      <w:proofErr w:type="spellStart"/>
      <w:r w:rsidR="002336AA" w:rsidRPr="00574FD2">
        <w:rPr>
          <w:rFonts w:ascii="Arial" w:hAnsi="Arial" w:cs="Arial"/>
          <w:sz w:val="20"/>
          <w:szCs w:val="20"/>
        </w:rPr>
        <w:t>Vrbovljani</w:t>
      </w:r>
      <w:proofErr w:type="spellEnd"/>
      <w:r w:rsidR="002336AA" w:rsidRPr="00574FD2">
        <w:rPr>
          <w:rFonts w:ascii="Arial" w:hAnsi="Arial" w:cs="Arial"/>
          <w:sz w:val="20"/>
          <w:szCs w:val="20"/>
        </w:rPr>
        <w:t>.</w:t>
      </w:r>
    </w:p>
    <w:p w14:paraId="12F12120" w14:textId="77777777" w:rsidR="00C5496B" w:rsidRPr="00574FD2" w:rsidRDefault="00C5496B" w:rsidP="00574FD2">
      <w:pPr>
        <w:pStyle w:val="Bezproreda"/>
        <w:jc w:val="both"/>
        <w:rPr>
          <w:rFonts w:ascii="Arial" w:hAnsi="Arial" w:cs="Arial"/>
          <w:sz w:val="20"/>
          <w:szCs w:val="20"/>
        </w:rPr>
      </w:pPr>
      <w:r w:rsidRPr="00574FD2">
        <w:rPr>
          <w:rFonts w:ascii="Arial" w:hAnsi="Arial" w:cs="Arial"/>
          <w:sz w:val="20"/>
          <w:szCs w:val="20"/>
        </w:rPr>
        <w:t xml:space="preserve"> </w:t>
      </w:r>
    </w:p>
    <w:p w14:paraId="47907B6D" w14:textId="231065D5" w:rsidR="00C5496B" w:rsidRPr="00574FD2" w:rsidRDefault="00C5496B" w:rsidP="00574FD2">
      <w:pPr>
        <w:pStyle w:val="Bezproreda"/>
        <w:jc w:val="both"/>
        <w:rPr>
          <w:rFonts w:ascii="Arial" w:hAnsi="Arial" w:cs="Arial"/>
          <w:sz w:val="20"/>
          <w:szCs w:val="20"/>
        </w:rPr>
      </w:pPr>
      <w:r w:rsidRPr="00574FD2">
        <w:rPr>
          <w:rFonts w:ascii="Arial" w:hAnsi="Arial" w:cs="Arial"/>
          <w:sz w:val="20"/>
          <w:szCs w:val="20"/>
        </w:rPr>
        <w:t xml:space="preserve">O zahtjevu nositelja zahvata za pokretanjem postupka ocjene o potrebi procjene utjecaja na okoliš sukladno članku 7. stavku 2. točki 1. i članku 8. Uredbe o informiranju i sudjelovanju javnosti i zainteresirane javnosti u pitanjima zaštite okoliša („Narodne novine“, br. 64/08), na mrežnoj stranici Brodsko-posavske županije, objavljena je </w:t>
      </w:r>
      <w:r w:rsidR="002336AA" w:rsidRPr="00574FD2">
        <w:rPr>
          <w:rFonts w:ascii="Arial" w:hAnsi="Arial" w:cs="Arial"/>
          <w:sz w:val="20"/>
          <w:szCs w:val="20"/>
        </w:rPr>
        <w:t>9</w:t>
      </w:r>
      <w:r w:rsidRPr="00574FD2">
        <w:rPr>
          <w:rFonts w:ascii="Arial" w:hAnsi="Arial" w:cs="Arial"/>
          <w:sz w:val="20"/>
          <w:szCs w:val="20"/>
        </w:rPr>
        <w:t xml:space="preserve">. </w:t>
      </w:r>
      <w:r w:rsidR="002336AA" w:rsidRPr="00574FD2">
        <w:rPr>
          <w:rFonts w:ascii="Arial" w:hAnsi="Arial" w:cs="Arial"/>
          <w:sz w:val="20"/>
          <w:szCs w:val="20"/>
        </w:rPr>
        <w:t>srpnja</w:t>
      </w:r>
      <w:r w:rsidRPr="00574FD2">
        <w:rPr>
          <w:rFonts w:ascii="Arial" w:hAnsi="Arial" w:cs="Arial"/>
          <w:sz w:val="20"/>
          <w:szCs w:val="20"/>
        </w:rPr>
        <w:t xml:space="preserve">  2026. godine, Informacija o zahtjevu za provedbu postupka ocjene o potrebi procjene utjecaja na okoliš za predmetni zahvat (KLASA: UP/I 351-02/26-01/0</w:t>
      </w:r>
      <w:r w:rsidR="002336AA" w:rsidRPr="00574FD2">
        <w:rPr>
          <w:rFonts w:ascii="Arial" w:hAnsi="Arial" w:cs="Arial"/>
          <w:sz w:val="20"/>
          <w:szCs w:val="20"/>
        </w:rPr>
        <w:t>3</w:t>
      </w:r>
      <w:r w:rsidRPr="00574FD2">
        <w:rPr>
          <w:rFonts w:ascii="Arial" w:hAnsi="Arial" w:cs="Arial"/>
          <w:sz w:val="20"/>
          <w:szCs w:val="20"/>
        </w:rPr>
        <w:t>, URBROJ: 2178-03-02/4-26-</w:t>
      </w:r>
      <w:r w:rsidR="002336AA" w:rsidRPr="00574FD2">
        <w:rPr>
          <w:rFonts w:ascii="Arial" w:hAnsi="Arial" w:cs="Arial"/>
          <w:sz w:val="20"/>
          <w:szCs w:val="20"/>
        </w:rPr>
        <w:t>2</w:t>
      </w:r>
      <w:r w:rsidRPr="00574FD2">
        <w:rPr>
          <w:rFonts w:ascii="Arial" w:hAnsi="Arial" w:cs="Arial"/>
          <w:sz w:val="20"/>
          <w:szCs w:val="20"/>
        </w:rPr>
        <w:t xml:space="preserve">, od   </w:t>
      </w:r>
      <w:r w:rsidR="002336AA" w:rsidRPr="00574FD2">
        <w:rPr>
          <w:rFonts w:ascii="Arial" w:hAnsi="Arial" w:cs="Arial"/>
          <w:sz w:val="20"/>
          <w:szCs w:val="20"/>
        </w:rPr>
        <w:t>9</w:t>
      </w:r>
      <w:r w:rsidRPr="00574FD2">
        <w:rPr>
          <w:rFonts w:ascii="Arial" w:hAnsi="Arial" w:cs="Arial"/>
          <w:sz w:val="20"/>
          <w:szCs w:val="20"/>
        </w:rPr>
        <w:t xml:space="preserve">. </w:t>
      </w:r>
      <w:r w:rsidR="002336AA" w:rsidRPr="00574FD2">
        <w:rPr>
          <w:rFonts w:ascii="Arial" w:hAnsi="Arial" w:cs="Arial"/>
          <w:sz w:val="20"/>
          <w:szCs w:val="20"/>
        </w:rPr>
        <w:t>srpnja</w:t>
      </w:r>
      <w:r w:rsidRPr="00574FD2">
        <w:rPr>
          <w:rFonts w:ascii="Arial" w:hAnsi="Arial" w:cs="Arial"/>
          <w:sz w:val="20"/>
          <w:szCs w:val="20"/>
        </w:rPr>
        <w:t xml:space="preserve">  2026. godine).</w:t>
      </w:r>
    </w:p>
    <w:p w14:paraId="0CDBE449" w14:textId="77777777" w:rsidR="00C5496B" w:rsidRPr="00574FD2" w:rsidRDefault="00C5496B" w:rsidP="00574FD2">
      <w:pPr>
        <w:pStyle w:val="Bezproreda"/>
        <w:jc w:val="both"/>
        <w:rPr>
          <w:rFonts w:ascii="Arial" w:hAnsi="Arial" w:cs="Arial"/>
          <w:sz w:val="20"/>
          <w:szCs w:val="20"/>
          <w:u w:val="single"/>
        </w:rPr>
      </w:pPr>
    </w:p>
    <w:p w14:paraId="6AD17645" w14:textId="77777777" w:rsidR="00C5496B" w:rsidRPr="00574FD2" w:rsidRDefault="00C5496B" w:rsidP="00574FD2">
      <w:pPr>
        <w:pStyle w:val="Bezproreda"/>
        <w:jc w:val="both"/>
        <w:rPr>
          <w:rFonts w:ascii="Arial" w:hAnsi="Arial" w:cs="Arial"/>
          <w:sz w:val="20"/>
          <w:szCs w:val="20"/>
          <w:u w:val="single"/>
        </w:rPr>
      </w:pPr>
      <w:r w:rsidRPr="00574FD2">
        <w:rPr>
          <w:rFonts w:ascii="Arial" w:hAnsi="Arial" w:cs="Arial"/>
          <w:sz w:val="20"/>
          <w:szCs w:val="20"/>
          <w:u w:val="single"/>
        </w:rPr>
        <w:t>U dostavljenoj dokumentaciji (Elaboratu zaštite okoliša) navedeno je u bitnom, sljedeće:</w:t>
      </w:r>
    </w:p>
    <w:p w14:paraId="73D083AD" w14:textId="53757A16" w:rsidR="00C5496B" w:rsidRPr="00574FD2" w:rsidRDefault="002336AA" w:rsidP="00574FD2">
      <w:pPr>
        <w:pStyle w:val="Bezproreda"/>
        <w:jc w:val="both"/>
        <w:rPr>
          <w:rFonts w:ascii="Arial" w:hAnsi="Arial" w:cs="Arial"/>
          <w:sz w:val="20"/>
          <w:szCs w:val="20"/>
        </w:rPr>
      </w:pPr>
      <w:r w:rsidRPr="00574FD2">
        <w:rPr>
          <w:rFonts w:ascii="Arial" w:hAnsi="Arial" w:cs="Arial"/>
          <w:sz w:val="20"/>
          <w:szCs w:val="20"/>
        </w:rPr>
        <w:t xml:space="preserve">Predmetnim zahvatom se planira rekonstrukcija postojećeg ribnjaka </w:t>
      </w:r>
      <w:proofErr w:type="spellStart"/>
      <w:r w:rsidRPr="00574FD2">
        <w:rPr>
          <w:rFonts w:ascii="Arial" w:hAnsi="Arial" w:cs="Arial"/>
          <w:sz w:val="20"/>
          <w:szCs w:val="20"/>
        </w:rPr>
        <w:t>Vrbovljani</w:t>
      </w:r>
      <w:proofErr w:type="spellEnd"/>
      <w:r w:rsidRPr="00574FD2">
        <w:rPr>
          <w:rFonts w:ascii="Arial" w:hAnsi="Arial" w:cs="Arial"/>
          <w:sz w:val="20"/>
          <w:szCs w:val="20"/>
        </w:rPr>
        <w:t xml:space="preserve">, u naseljima </w:t>
      </w:r>
      <w:proofErr w:type="spellStart"/>
      <w:r w:rsidRPr="00574FD2">
        <w:rPr>
          <w:rFonts w:ascii="Arial" w:hAnsi="Arial" w:cs="Arial"/>
          <w:sz w:val="20"/>
          <w:szCs w:val="20"/>
        </w:rPr>
        <w:t>Vrbovljani</w:t>
      </w:r>
      <w:proofErr w:type="spellEnd"/>
      <w:r w:rsidRPr="00574FD2">
        <w:rPr>
          <w:rFonts w:ascii="Arial" w:hAnsi="Arial" w:cs="Arial"/>
          <w:sz w:val="20"/>
          <w:szCs w:val="20"/>
        </w:rPr>
        <w:t xml:space="preserve"> i </w:t>
      </w:r>
      <w:proofErr w:type="spellStart"/>
      <w:r w:rsidRPr="00574FD2">
        <w:rPr>
          <w:rFonts w:ascii="Arial" w:hAnsi="Arial" w:cs="Arial"/>
          <w:sz w:val="20"/>
          <w:szCs w:val="20"/>
        </w:rPr>
        <w:t>Čovac</w:t>
      </w:r>
      <w:proofErr w:type="spellEnd"/>
      <w:r w:rsidRPr="00574FD2">
        <w:rPr>
          <w:rFonts w:ascii="Arial" w:hAnsi="Arial" w:cs="Arial"/>
          <w:sz w:val="20"/>
          <w:szCs w:val="20"/>
        </w:rPr>
        <w:t xml:space="preserve">, ukupne površine obuhvata zahvata oko 688,21 ha. Tijekom Domovinskog rata proizvodnja je zbog ratnih djelovanja obustavljena te je zbog dugogodišnjeg nekorištenja došlo do </w:t>
      </w:r>
      <w:proofErr w:type="spellStart"/>
      <w:r w:rsidRPr="00574FD2">
        <w:rPr>
          <w:rFonts w:ascii="Arial" w:hAnsi="Arial" w:cs="Arial"/>
          <w:sz w:val="20"/>
          <w:szCs w:val="20"/>
        </w:rPr>
        <w:t>zamuljivanja</w:t>
      </w:r>
      <w:proofErr w:type="spellEnd"/>
      <w:r w:rsidRPr="00574FD2">
        <w:rPr>
          <w:rFonts w:ascii="Arial" w:hAnsi="Arial" w:cs="Arial"/>
          <w:sz w:val="20"/>
          <w:szCs w:val="20"/>
        </w:rPr>
        <w:t xml:space="preserve"> tabli i razvoja vegetacije uslijed prirodne sukcesije. Analizom dotadašnje proizvodnje ribe na ribnjaku i novom projektnom dokumentacijom pripremljenom u skladu s količinama dostupne vode tijekom godine, ribnjak je proširen na ukupno oko 671 ha proizvodnih površina. Ribnjak se rasprostire na području k.o. </w:t>
      </w:r>
      <w:proofErr w:type="spellStart"/>
      <w:r w:rsidRPr="00574FD2">
        <w:rPr>
          <w:rFonts w:ascii="Arial" w:hAnsi="Arial" w:cs="Arial"/>
          <w:sz w:val="20"/>
          <w:szCs w:val="20"/>
        </w:rPr>
        <w:t>Gređani</w:t>
      </w:r>
      <w:proofErr w:type="spellEnd"/>
      <w:r w:rsidRPr="00574FD2">
        <w:rPr>
          <w:rFonts w:ascii="Arial" w:hAnsi="Arial" w:cs="Arial"/>
          <w:sz w:val="20"/>
          <w:szCs w:val="20"/>
        </w:rPr>
        <w:t xml:space="preserve"> Općine Stara Gradiška i k.o. </w:t>
      </w:r>
      <w:proofErr w:type="spellStart"/>
      <w:r w:rsidRPr="00574FD2">
        <w:rPr>
          <w:rFonts w:ascii="Arial" w:hAnsi="Arial" w:cs="Arial"/>
          <w:sz w:val="20"/>
          <w:szCs w:val="20"/>
        </w:rPr>
        <w:t>Vrbovljani</w:t>
      </w:r>
      <w:proofErr w:type="spellEnd"/>
      <w:r w:rsidRPr="00574FD2">
        <w:rPr>
          <w:rFonts w:ascii="Arial" w:hAnsi="Arial" w:cs="Arial"/>
          <w:sz w:val="20"/>
          <w:szCs w:val="20"/>
        </w:rPr>
        <w:t xml:space="preserve"> i k.o. </w:t>
      </w:r>
      <w:proofErr w:type="spellStart"/>
      <w:r w:rsidRPr="00574FD2">
        <w:rPr>
          <w:rFonts w:ascii="Arial" w:hAnsi="Arial" w:cs="Arial"/>
          <w:sz w:val="20"/>
          <w:szCs w:val="20"/>
        </w:rPr>
        <w:t>Čovac</w:t>
      </w:r>
      <w:proofErr w:type="spellEnd"/>
      <w:r w:rsidRPr="00574FD2">
        <w:rPr>
          <w:rFonts w:ascii="Arial" w:hAnsi="Arial" w:cs="Arial"/>
          <w:sz w:val="20"/>
          <w:szCs w:val="20"/>
        </w:rPr>
        <w:t xml:space="preserve"> Općine Okučani. Površina vodnog lica ribnjaka trenutno iznosi oko 611,16 ha. Ribnjak je trenutno djelomično suh i/ili močvaran i neuređen, te je zbog prirodne sukcesije došlo do njegovog </w:t>
      </w:r>
      <w:proofErr w:type="spellStart"/>
      <w:r w:rsidRPr="00574FD2">
        <w:rPr>
          <w:rFonts w:ascii="Arial" w:hAnsi="Arial" w:cs="Arial"/>
          <w:sz w:val="20"/>
          <w:szCs w:val="20"/>
        </w:rPr>
        <w:t>zapunjavanja</w:t>
      </w:r>
      <w:proofErr w:type="spellEnd"/>
      <w:r w:rsidRPr="00574FD2">
        <w:rPr>
          <w:rFonts w:ascii="Arial" w:hAnsi="Arial" w:cs="Arial"/>
          <w:sz w:val="20"/>
          <w:szCs w:val="20"/>
        </w:rPr>
        <w:t xml:space="preserve"> sedimentom, razvoja močvarne, a mjestimično već i šumske vegetacije (sukcesija šume). Sastoji </w:t>
      </w:r>
      <w:r w:rsidR="00745C8C" w:rsidRPr="00574FD2">
        <w:rPr>
          <w:rFonts w:ascii="Arial" w:hAnsi="Arial" w:cs="Arial"/>
          <w:sz w:val="20"/>
          <w:szCs w:val="20"/>
        </w:rPr>
        <w:t xml:space="preserve">se </w:t>
      </w:r>
      <w:r w:rsidRPr="00574FD2">
        <w:rPr>
          <w:rFonts w:ascii="Arial" w:hAnsi="Arial" w:cs="Arial"/>
          <w:sz w:val="20"/>
          <w:szCs w:val="20"/>
        </w:rPr>
        <w:t xml:space="preserve">od 37 tabli, nasipa, dovodnog i odvodnog kanala. Zahvat vode za ribnjake se trenutno provodi iz vodotoka Sloboština, na istom mjestu i pod istim uvjetima kao i u vrijeme uspostave ribnjaka početkom sedamdesetih godina prošlog stoljeća. Planirani zahvat sastoji se prvenstveno od </w:t>
      </w:r>
      <w:proofErr w:type="spellStart"/>
      <w:r w:rsidRPr="00574FD2">
        <w:rPr>
          <w:rFonts w:ascii="Arial" w:hAnsi="Arial" w:cs="Arial"/>
          <w:sz w:val="20"/>
          <w:szCs w:val="20"/>
        </w:rPr>
        <w:t>izmuljivanja</w:t>
      </w:r>
      <w:proofErr w:type="spellEnd"/>
      <w:r w:rsidRPr="00574FD2">
        <w:rPr>
          <w:rFonts w:ascii="Arial" w:hAnsi="Arial" w:cs="Arial"/>
          <w:sz w:val="20"/>
          <w:szCs w:val="20"/>
        </w:rPr>
        <w:t xml:space="preserve"> tabli te </w:t>
      </w:r>
      <w:proofErr w:type="spellStart"/>
      <w:r w:rsidRPr="00574FD2">
        <w:rPr>
          <w:rFonts w:ascii="Arial" w:hAnsi="Arial" w:cs="Arial"/>
          <w:sz w:val="20"/>
          <w:szCs w:val="20"/>
        </w:rPr>
        <w:t>reprofilacije</w:t>
      </w:r>
      <w:proofErr w:type="spellEnd"/>
      <w:r w:rsidRPr="00574FD2">
        <w:rPr>
          <w:rFonts w:ascii="Arial" w:hAnsi="Arial" w:cs="Arial"/>
          <w:sz w:val="20"/>
          <w:szCs w:val="20"/>
        </w:rPr>
        <w:t xml:space="preserve"> postojećih nasipa (uređenje </w:t>
      </w:r>
      <w:proofErr w:type="spellStart"/>
      <w:r w:rsidRPr="00574FD2">
        <w:rPr>
          <w:rFonts w:ascii="Arial" w:hAnsi="Arial" w:cs="Arial"/>
          <w:sz w:val="20"/>
          <w:szCs w:val="20"/>
        </w:rPr>
        <w:t>pokosa</w:t>
      </w:r>
      <w:proofErr w:type="spellEnd"/>
      <w:r w:rsidRPr="00574FD2">
        <w:rPr>
          <w:rFonts w:ascii="Arial" w:hAnsi="Arial" w:cs="Arial"/>
          <w:sz w:val="20"/>
          <w:szCs w:val="20"/>
        </w:rPr>
        <w:t xml:space="preserve"> nasipa  i popravak eventualno nastalih neravnina na postojećim obodnim nasipima) i izgradnje novih nasipa korištenjem </w:t>
      </w:r>
      <w:proofErr w:type="spellStart"/>
      <w:r w:rsidRPr="00574FD2">
        <w:rPr>
          <w:rFonts w:ascii="Arial" w:hAnsi="Arial" w:cs="Arial"/>
          <w:sz w:val="20"/>
          <w:szCs w:val="20"/>
        </w:rPr>
        <w:t>izmuljenog</w:t>
      </w:r>
      <w:proofErr w:type="spellEnd"/>
      <w:r w:rsidRPr="00574FD2">
        <w:rPr>
          <w:rFonts w:ascii="Arial" w:hAnsi="Arial" w:cs="Arial"/>
          <w:sz w:val="20"/>
          <w:szCs w:val="20"/>
        </w:rPr>
        <w:t xml:space="preserve"> materijala iz tabli ribnjaka. Predviđen je iskop 834.725 m</w:t>
      </w:r>
      <w:r w:rsidRPr="00574FD2">
        <w:rPr>
          <w:rFonts w:ascii="Arial" w:hAnsi="Arial" w:cs="Arial"/>
          <w:sz w:val="20"/>
          <w:szCs w:val="20"/>
          <w:vertAlign w:val="superscript"/>
        </w:rPr>
        <w:t>3</w:t>
      </w:r>
      <w:r w:rsidRPr="00574FD2">
        <w:rPr>
          <w:rFonts w:ascii="Arial" w:hAnsi="Arial" w:cs="Arial"/>
          <w:sz w:val="20"/>
          <w:szCs w:val="20"/>
        </w:rPr>
        <w:t xml:space="preserve"> mulja. Područje zahvata omeđeno je postojećim obodnim nasipima ribnjaka </w:t>
      </w:r>
      <w:proofErr w:type="spellStart"/>
      <w:r w:rsidRPr="00574FD2">
        <w:rPr>
          <w:rFonts w:ascii="Arial" w:hAnsi="Arial" w:cs="Arial"/>
          <w:sz w:val="20"/>
          <w:szCs w:val="20"/>
        </w:rPr>
        <w:t>Vrbovljani</w:t>
      </w:r>
      <w:proofErr w:type="spellEnd"/>
      <w:r w:rsidRPr="00574FD2">
        <w:rPr>
          <w:rFonts w:ascii="Arial" w:hAnsi="Arial" w:cs="Arial"/>
          <w:sz w:val="20"/>
          <w:szCs w:val="20"/>
        </w:rPr>
        <w:t xml:space="preserve">.  Ovim zahvatom će se rekonstruirati postojeći ribnjak kroz 5 zasebnih faza u trajanju od nekoliko godina. Prve četiri faze obuhvaćaju </w:t>
      </w:r>
      <w:proofErr w:type="spellStart"/>
      <w:r w:rsidRPr="00574FD2">
        <w:rPr>
          <w:rFonts w:ascii="Arial" w:hAnsi="Arial" w:cs="Arial"/>
          <w:sz w:val="20"/>
          <w:szCs w:val="20"/>
        </w:rPr>
        <w:t>izmuljivanje</w:t>
      </w:r>
      <w:proofErr w:type="spellEnd"/>
      <w:r w:rsidRPr="00574FD2">
        <w:rPr>
          <w:rFonts w:ascii="Arial" w:hAnsi="Arial" w:cs="Arial"/>
          <w:sz w:val="20"/>
          <w:szCs w:val="20"/>
        </w:rPr>
        <w:t xml:space="preserve"> i pregrađivanje postojećih velikih tabli u table manjih površina, obnovu nasipa i kanalske mreže te uspostavu suvremenog </w:t>
      </w:r>
      <w:proofErr w:type="spellStart"/>
      <w:r w:rsidRPr="00574FD2">
        <w:rPr>
          <w:rFonts w:ascii="Arial" w:hAnsi="Arial" w:cs="Arial"/>
          <w:sz w:val="20"/>
          <w:szCs w:val="20"/>
        </w:rPr>
        <w:t>poluintenzivnog</w:t>
      </w:r>
      <w:proofErr w:type="spellEnd"/>
      <w:r w:rsidRPr="00574FD2">
        <w:rPr>
          <w:rFonts w:ascii="Arial" w:hAnsi="Arial" w:cs="Arial"/>
          <w:sz w:val="20"/>
          <w:szCs w:val="20"/>
        </w:rPr>
        <w:t xml:space="preserve"> uzgoja. Ovakvim pregrađivanjem dobit će se visoko produktivne manje proizvodne table, što će omogućiti lakše upravljanje vodom te će se poboljšati održavanje povoljnijih biološko-kemijskih uvjeta u vodi čime će se omogućiti kvalitetnija provedba agrotehničkih mjera na tablama, bolja </w:t>
      </w:r>
      <w:proofErr w:type="spellStart"/>
      <w:r w:rsidRPr="00574FD2">
        <w:rPr>
          <w:rFonts w:ascii="Arial" w:hAnsi="Arial" w:cs="Arial"/>
          <w:sz w:val="20"/>
          <w:szCs w:val="20"/>
        </w:rPr>
        <w:t>aeracija</w:t>
      </w:r>
      <w:proofErr w:type="spellEnd"/>
      <w:r w:rsidRPr="00574FD2">
        <w:rPr>
          <w:rFonts w:ascii="Arial" w:hAnsi="Arial" w:cs="Arial"/>
          <w:sz w:val="20"/>
          <w:szCs w:val="20"/>
        </w:rPr>
        <w:t xml:space="preserve"> vode i lakše čuvanje ribe, a što je u skladu s tehnološkim zahtjevima moderne proizvodnje. Peta faza obuhvaća sanaciju velikih ekstenzivnih tabli (B-1, B-2, B-3, B-4 i C-1) i njihovo prevođenje u </w:t>
      </w:r>
      <w:proofErr w:type="spellStart"/>
      <w:r w:rsidRPr="00574FD2">
        <w:rPr>
          <w:rFonts w:ascii="Arial" w:hAnsi="Arial" w:cs="Arial"/>
          <w:sz w:val="20"/>
          <w:szCs w:val="20"/>
        </w:rPr>
        <w:t>poluintenzivnu</w:t>
      </w:r>
      <w:proofErr w:type="spellEnd"/>
      <w:r w:rsidRPr="00574FD2">
        <w:rPr>
          <w:rFonts w:ascii="Arial" w:hAnsi="Arial" w:cs="Arial"/>
          <w:sz w:val="20"/>
          <w:szCs w:val="20"/>
        </w:rPr>
        <w:t xml:space="preserve"> proizvodnju konzumne ribe. Na ovim tablama se neće provoditi elektrifikacija, a ista će se provoditi samo za prve četiri faze provedbe zahvata. Redoslijed radova će se određivati prema uvjetima na terenu. Prije početka građevinskih radova potrebno je provesti ispuštanje vode iz tabli te uklanjanje prisutne vegetacije (veća stabla će se rušiti motornim pilama, a ostatak vegetacije će se ukloniti </w:t>
      </w:r>
      <w:proofErr w:type="spellStart"/>
      <w:r w:rsidRPr="00574FD2">
        <w:rPr>
          <w:rFonts w:ascii="Arial" w:hAnsi="Arial" w:cs="Arial"/>
          <w:sz w:val="20"/>
          <w:szCs w:val="20"/>
        </w:rPr>
        <w:t>malčiranjem</w:t>
      </w:r>
      <w:proofErr w:type="spellEnd"/>
      <w:r w:rsidRPr="00574FD2">
        <w:rPr>
          <w:rFonts w:ascii="Arial" w:hAnsi="Arial" w:cs="Arial"/>
          <w:sz w:val="20"/>
          <w:szCs w:val="20"/>
        </w:rPr>
        <w:t xml:space="preserve">). Mulj će se uklanjati bagerima i buldožerima. Zemljani materijal dobiven ovim </w:t>
      </w:r>
      <w:proofErr w:type="spellStart"/>
      <w:r w:rsidRPr="00574FD2">
        <w:rPr>
          <w:rFonts w:ascii="Arial" w:hAnsi="Arial" w:cs="Arial"/>
          <w:sz w:val="20"/>
          <w:szCs w:val="20"/>
        </w:rPr>
        <w:t>hidromelioracijskim</w:t>
      </w:r>
      <w:proofErr w:type="spellEnd"/>
      <w:r w:rsidRPr="00574FD2">
        <w:rPr>
          <w:rFonts w:ascii="Arial" w:hAnsi="Arial" w:cs="Arial"/>
          <w:sz w:val="20"/>
          <w:szCs w:val="20"/>
        </w:rPr>
        <w:t xml:space="preserve"> zahvatom iskoristit će se unutar granica zahvata za oblikovanje i formiranje </w:t>
      </w:r>
      <w:proofErr w:type="spellStart"/>
      <w:r w:rsidRPr="00574FD2">
        <w:rPr>
          <w:rFonts w:ascii="Arial" w:hAnsi="Arial" w:cs="Arial"/>
          <w:sz w:val="20"/>
          <w:szCs w:val="20"/>
        </w:rPr>
        <w:t>pokosa</w:t>
      </w:r>
      <w:proofErr w:type="spellEnd"/>
      <w:r w:rsidRPr="00574FD2">
        <w:rPr>
          <w:rFonts w:ascii="Arial" w:hAnsi="Arial" w:cs="Arial"/>
          <w:sz w:val="20"/>
          <w:szCs w:val="20"/>
        </w:rPr>
        <w:t xml:space="preserve">, tijela i krune zemljanih nasipa. Planira se i </w:t>
      </w:r>
      <w:proofErr w:type="spellStart"/>
      <w:r w:rsidRPr="00574FD2">
        <w:rPr>
          <w:rFonts w:ascii="Arial" w:hAnsi="Arial" w:cs="Arial"/>
          <w:sz w:val="20"/>
          <w:szCs w:val="20"/>
        </w:rPr>
        <w:lastRenderedPageBreak/>
        <w:t>izmuljivanje</w:t>
      </w:r>
      <w:proofErr w:type="spellEnd"/>
      <w:r w:rsidRPr="00574FD2">
        <w:rPr>
          <w:rFonts w:ascii="Arial" w:hAnsi="Arial" w:cs="Arial"/>
          <w:sz w:val="20"/>
          <w:szCs w:val="20"/>
        </w:rPr>
        <w:t xml:space="preserve"> glavnog dovodnog i glavnog odvodnog kanala. Za izgradnju ovih građevina ne planira se korištenje novog </w:t>
      </w:r>
      <w:proofErr w:type="spellStart"/>
      <w:r w:rsidRPr="00574FD2">
        <w:rPr>
          <w:rFonts w:ascii="Arial" w:hAnsi="Arial" w:cs="Arial"/>
          <w:sz w:val="20"/>
          <w:szCs w:val="20"/>
        </w:rPr>
        <w:t>pozajmišta</w:t>
      </w:r>
      <w:proofErr w:type="spellEnd"/>
      <w:r w:rsidRPr="00574FD2">
        <w:rPr>
          <w:rFonts w:ascii="Arial" w:hAnsi="Arial" w:cs="Arial"/>
          <w:sz w:val="20"/>
          <w:szCs w:val="20"/>
        </w:rPr>
        <w:t xml:space="preserve"> zemlje, već isključivo korištenje materijala dobivenog </w:t>
      </w:r>
      <w:proofErr w:type="spellStart"/>
      <w:r w:rsidRPr="00574FD2">
        <w:rPr>
          <w:rFonts w:ascii="Arial" w:hAnsi="Arial" w:cs="Arial"/>
          <w:sz w:val="20"/>
          <w:szCs w:val="20"/>
        </w:rPr>
        <w:t>hidromelioracijskim</w:t>
      </w:r>
      <w:proofErr w:type="spellEnd"/>
      <w:r w:rsidRPr="00574FD2">
        <w:rPr>
          <w:rFonts w:ascii="Arial" w:hAnsi="Arial" w:cs="Arial"/>
          <w:sz w:val="20"/>
          <w:szCs w:val="20"/>
        </w:rPr>
        <w:t xml:space="preserve"> radovima unutar područja obuhvata radova. Ovim radovima predviđeno je profiliranje i uređivanje nagiba dna novo pregrađenih tabli, prema objektima za ispuštanje vode, radi lakšeg pražnjenja i ribolova. Nasip će se izvoditi u slojevima. Preko dijela krune nasipa urediti će se interna putna mreža za održavanje ribnjaka te hranjenje ribe, izlov i sl. Obzirom na položaj postojećih kanala melioracijske odvodnje i izgrađenih postojećih objekata, prirodni pad terena od sjevera prema jugu, tj. prema kanalu Strug,  koncipirani su poprečni i uzdužni padovi pratećih servisnih površina. U samoj zoni ribnjaka nema promjena u pogledu vanjskih gabarita postojeće građevine.  Na tablama je planirana i izvedba drvenih postolja dimenzija oko 1,2 x 5,0 m  i automatskih hranilica za hranjenje ribe zapremnine oko 100 litara. Točan broj i položaj hranilica bit će određen tehnološkim potrebama.  Predmetnim radovima neće se mijenjati dosadašnji sustav opskrbe vodom, kao niti sustav ispuštanja voda te će se sve postojeće vodene građevine zadržati na svojim mjestima u postojećim dimenzijama. Na lokaciji ribnjaka provest će se i priključenje ribnjaka na distribucijsku elektroenergetsku mrežu, s raspletom za hranilice i </w:t>
      </w:r>
      <w:proofErr w:type="spellStart"/>
      <w:r w:rsidRPr="00574FD2">
        <w:rPr>
          <w:rFonts w:ascii="Arial" w:hAnsi="Arial" w:cs="Arial"/>
          <w:sz w:val="20"/>
          <w:szCs w:val="20"/>
        </w:rPr>
        <w:t>aeratore</w:t>
      </w:r>
      <w:proofErr w:type="spellEnd"/>
      <w:r w:rsidRPr="00574FD2">
        <w:rPr>
          <w:rFonts w:ascii="Arial" w:hAnsi="Arial" w:cs="Arial"/>
          <w:sz w:val="20"/>
          <w:szCs w:val="20"/>
        </w:rPr>
        <w:t xml:space="preserve"> te se planira postavljenje i transformatorske stanice 10(20/0,4kV, 630kVA (2,5 x 2,2 x2,46 m). Polaganje kabela izvodit će se direktno u zemlju u prethodno pripremljene kabelske rovove. Radovi uklanjanja vegetacije planiraju se provesti izvan razdoblja gn</w:t>
      </w:r>
      <w:r w:rsidR="00E42730" w:rsidRPr="00574FD2">
        <w:rPr>
          <w:rFonts w:ascii="Arial" w:hAnsi="Arial" w:cs="Arial"/>
          <w:sz w:val="20"/>
          <w:szCs w:val="20"/>
        </w:rPr>
        <w:t>i</w:t>
      </w:r>
      <w:r w:rsidRPr="00574FD2">
        <w:rPr>
          <w:rFonts w:ascii="Arial" w:hAnsi="Arial" w:cs="Arial"/>
          <w:sz w:val="20"/>
          <w:szCs w:val="20"/>
        </w:rPr>
        <w:t>ježđenja ptica močvarica.</w:t>
      </w:r>
    </w:p>
    <w:p w14:paraId="215876CB" w14:textId="391AB4DE" w:rsidR="00C5496B" w:rsidRDefault="00C5496B" w:rsidP="00C5496B">
      <w:pPr>
        <w:pStyle w:val="Bezproreda"/>
        <w:jc w:val="both"/>
        <w:rPr>
          <w:rFonts w:ascii="Arial" w:hAnsi="Arial" w:cs="Arial"/>
          <w:sz w:val="20"/>
          <w:szCs w:val="20"/>
        </w:rPr>
      </w:pPr>
      <w:r>
        <w:rPr>
          <w:rFonts w:ascii="Arial" w:hAnsi="Arial" w:cs="Arial"/>
          <w:sz w:val="20"/>
          <w:szCs w:val="20"/>
        </w:rPr>
        <w:t xml:space="preserve">Detalji o zahvatu nalaze se u Elaboratu zaštite okoliša u postupku ocjene o potrebi procjene utjecaja na okoliš </w:t>
      </w:r>
      <w:r w:rsidR="002336AA">
        <w:rPr>
          <w:rFonts w:ascii="Arial" w:hAnsi="Arial" w:cs="Arial"/>
          <w:sz w:val="20"/>
          <w:szCs w:val="20"/>
        </w:rPr>
        <w:t xml:space="preserve">rekonstrukcije ribnjaka </w:t>
      </w:r>
      <w:proofErr w:type="spellStart"/>
      <w:r w:rsidR="002336AA">
        <w:rPr>
          <w:rFonts w:ascii="Arial" w:hAnsi="Arial" w:cs="Arial"/>
          <w:sz w:val="20"/>
          <w:szCs w:val="20"/>
        </w:rPr>
        <w:t>Vrbovljani</w:t>
      </w:r>
      <w:proofErr w:type="spellEnd"/>
      <w:r>
        <w:rPr>
          <w:rFonts w:ascii="Arial" w:hAnsi="Arial" w:cs="Arial"/>
          <w:sz w:val="20"/>
          <w:szCs w:val="20"/>
        </w:rPr>
        <w:t xml:space="preserve">, Općina </w:t>
      </w:r>
      <w:r w:rsidR="002336AA">
        <w:rPr>
          <w:rFonts w:ascii="Arial" w:hAnsi="Arial" w:cs="Arial"/>
          <w:sz w:val="20"/>
          <w:szCs w:val="20"/>
        </w:rPr>
        <w:t>Okučani i Općina Stara Gradiška</w:t>
      </w:r>
      <w:r>
        <w:rPr>
          <w:rFonts w:ascii="Arial" w:hAnsi="Arial" w:cs="Arial"/>
          <w:sz w:val="20"/>
          <w:szCs w:val="20"/>
        </w:rPr>
        <w:t>, Brodsko-posavska županija,  koji je objavljen uz predmetnu Informaciju.</w:t>
      </w:r>
    </w:p>
    <w:p w14:paraId="67904984" w14:textId="77777777" w:rsidR="00C5496B" w:rsidRDefault="00C5496B" w:rsidP="00C5496B">
      <w:pPr>
        <w:pStyle w:val="Bezproreda"/>
        <w:jc w:val="both"/>
        <w:rPr>
          <w:rFonts w:ascii="Arial" w:hAnsi="Arial" w:cs="Arial"/>
          <w:sz w:val="20"/>
          <w:szCs w:val="20"/>
          <w:u w:val="single"/>
        </w:rPr>
      </w:pPr>
    </w:p>
    <w:p w14:paraId="50DEB9AE" w14:textId="218E8440" w:rsidR="00ED123D" w:rsidRDefault="00C5496B" w:rsidP="00C5496B">
      <w:pPr>
        <w:pStyle w:val="Bezproreda"/>
        <w:jc w:val="both"/>
        <w:rPr>
          <w:rFonts w:ascii="Arial" w:hAnsi="Arial" w:cs="Arial"/>
          <w:sz w:val="20"/>
          <w:szCs w:val="20"/>
        </w:rPr>
      </w:pPr>
      <w:r w:rsidRPr="00A533C1">
        <w:rPr>
          <w:rFonts w:ascii="Arial" w:hAnsi="Arial" w:cs="Arial"/>
          <w:sz w:val="20"/>
          <w:szCs w:val="20"/>
        </w:rPr>
        <w:t>Upravni odjel je u postupku ocjene dostavio zahtjev (KLASA: UP/I 351-02/26-01/0</w:t>
      </w:r>
      <w:r w:rsidR="002336AA" w:rsidRPr="00A533C1">
        <w:rPr>
          <w:rFonts w:ascii="Arial" w:hAnsi="Arial" w:cs="Arial"/>
          <w:sz w:val="20"/>
          <w:szCs w:val="20"/>
        </w:rPr>
        <w:t>3</w:t>
      </w:r>
      <w:r w:rsidRPr="00A533C1">
        <w:rPr>
          <w:rFonts w:ascii="Arial" w:hAnsi="Arial" w:cs="Arial"/>
          <w:sz w:val="20"/>
          <w:szCs w:val="20"/>
        </w:rPr>
        <w:t>, URBROJ: 2178-03-02/4-26-</w:t>
      </w:r>
      <w:r w:rsidR="002336AA" w:rsidRPr="00A533C1">
        <w:rPr>
          <w:rFonts w:ascii="Arial" w:hAnsi="Arial" w:cs="Arial"/>
          <w:sz w:val="20"/>
          <w:szCs w:val="20"/>
        </w:rPr>
        <w:t>3</w:t>
      </w:r>
      <w:r w:rsidRPr="00A533C1">
        <w:rPr>
          <w:rFonts w:ascii="Arial" w:hAnsi="Arial" w:cs="Arial"/>
          <w:sz w:val="20"/>
          <w:szCs w:val="20"/>
        </w:rPr>
        <w:t xml:space="preserve">, od </w:t>
      </w:r>
      <w:r w:rsidR="002336AA" w:rsidRPr="00A533C1">
        <w:rPr>
          <w:rFonts w:ascii="Arial" w:hAnsi="Arial" w:cs="Arial"/>
          <w:sz w:val="20"/>
          <w:szCs w:val="20"/>
        </w:rPr>
        <w:t>10</w:t>
      </w:r>
      <w:r w:rsidRPr="00A533C1">
        <w:rPr>
          <w:rFonts w:ascii="Arial" w:hAnsi="Arial" w:cs="Arial"/>
          <w:sz w:val="20"/>
          <w:szCs w:val="20"/>
        </w:rPr>
        <w:t xml:space="preserve">. </w:t>
      </w:r>
      <w:r w:rsidR="002336AA" w:rsidRPr="00A533C1">
        <w:rPr>
          <w:rFonts w:ascii="Arial" w:hAnsi="Arial" w:cs="Arial"/>
          <w:sz w:val="20"/>
          <w:szCs w:val="20"/>
        </w:rPr>
        <w:t>srpanj</w:t>
      </w:r>
      <w:r w:rsidRPr="00A533C1">
        <w:rPr>
          <w:rFonts w:ascii="Arial" w:hAnsi="Arial" w:cs="Arial"/>
          <w:sz w:val="20"/>
          <w:szCs w:val="20"/>
        </w:rPr>
        <w:t xml:space="preserve"> 2026. godine) za mišljenjem:  </w:t>
      </w:r>
      <w:r w:rsidR="00D3227A" w:rsidRPr="00A533C1">
        <w:rPr>
          <w:rFonts w:ascii="Arial" w:hAnsi="Arial" w:cs="Arial"/>
          <w:sz w:val="20"/>
          <w:szCs w:val="20"/>
        </w:rPr>
        <w:t xml:space="preserve">Ministarstvu zaštite okoliša i zelene tranzicije: Upravi za klimatsku tranziciju i  Upravi vodnog gospodarstva i zaštite mora; </w:t>
      </w:r>
      <w:r w:rsidR="00D3227A" w:rsidRPr="00A533C1">
        <w:rPr>
          <w:rFonts w:ascii="Arial" w:eastAsia="Times New Roman" w:hAnsi="Arial" w:cs="Arial"/>
          <w:color w:val="424242"/>
          <w:sz w:val="20"/>
          <w:szCs w:val="20"/>
          <w:lang w:eastAsia="hr-HR"/>
        </w:rPr>
        <w:t>Ministarstvu poljoprivrede, šumarstva i ribarstva</w:t>
      </w:r>
      <w:r w:rsidR="00ED123D" w:rsidRPr="00A533C1">
        <w:rPr>
          <w:rFonts w:ascii="Arial" w:eastAsia="Times New Roman" w:hAnsi="Arial" w:cs="Arial"/>
          <w:color w:val="424242"/>
          <w:sz w:val="20"/>
          <w:szCs w:val="20"/>
          <w:lang w:eastAsia="hr-HR"/>
        </w:rPr>
        <w:t xml:space="preserve"> -</w:t>
      </w:r>
      <w:r w:rsidR="00D3227A" w:rsidRPr="00A533C1">
        <w:rPr>
          <w:rFonts w:ascii="Arial" w:eastAsia="Times New Roman" w:hAnsi="Arial" w:cs="Arial"/>
          <w:color w:val="424242"/>
          <w:sz w:val="20"/>
          <w:szCs w:val="20"/>
          <w:lang w:eastAsia="hr-HR"/>
        </w:rPr>
        <w:t xml:space="preserve"> Upravi ribarstva; </w:t>
      </w:r>
      <w:r w:rsidR="00D3227A" w:rsidRPr="00A533C1">
        <w:rPr>
          <w:rFonts w:ascii="Arial" w:hAnsi="Arial" w:cs="Arial"/>
          <w:sz w:val="20"/>
          <w:szCs w:val="20"/>
        </w:rPr>
        <w:t>Hrvatskim vod</w:t>
      </w:r>
      <w:r w:rsidR="00ED123D" w:rsidRPr="00A533C1">
        <w:rPr>
          <w:rFonts w:ascii="Arial" w:hAnsi="Arial" w:cs="Arial"/>
          <w:sz w:val="20"/>
          <w:szCs w:val="20"/>
        </w:rPr>
        <w:t>ama</w:t>
      </w:r>
      <w:r w:rsidR="00D3227A" w:rsidRPr="00A533C1">
        <w:rPr>
          <w:rFonts w:ascii="Arial" w:hAnsi="Arial" w:cs="Arial"/>
          <w:sz w:val="20"/>
          <w:szCs w:val="20"/>
        </w:rPr>
        <w:t xml:space="preserve"> VGO za srednju i donju Savu; </w:t>
      </w:r>
      <w:r w:rsidR="00D3227A" w:rsidRPr="00A533C1">
        <w:rPr>
          <w:rFonts w:ascii="Arial" w:eastAsia="Times New Roman" w:hAnsi="Arial" w:cs="Arial"/>
          <w:color w:val="424242"/>
          <w:sz w:val="20"/>
          <w:szCs w:val="20"/>
          <w:lang w:eastAsia="hr-HR"/>
        </w:rPr>
        <w:t xml:space="preserve">Brodsko-posavskoj županiji, Upravnom odjelu za gospodarstvo i poljoprivredu; </w:t>
      </w:r>
      <w:r w:rsidR="00D3227A" w:rsidRPr="00A533C1">
        <w:rPr>
          <w:rFonts w:ascii="Arial" w:hAnsi="Arial" w:cs="Arial"/>
          <w:sz w:val="20"/>
          <w:szCs w:val="20"/>
        </w:rPr>
        <w:t xml:space="preserve">Javnoj ustanova Natura </w:t>
      </w:r>
      <w:proofErr w:type="spellStart"/>
      <w:r w:rsidR="00D3227A" w:rsidRPr="00A533C1">
        <w:rPr>
          <w:rFonts w:ascii="Arial" w:hAnsi="Arial" w:cs="Arial"/>
          <w:sz w:val="20"/>
          <w:szCs w:val="20"/>
        </w:rPr>
        <w:t>Slavonica</w:t>
      </w:r>
      <w:proofErr w:type="spellEnd"/>
      <w:r w:rsidR="00D3227A" w:rsidRPr="00A533C1">
        <w:rPr>
          <w:rFonts w:ascii="Arial" w:hAnsi="Arial" w:cs="Arial"/>
          <w:sz w:val="20"/>
          <w:szCs w:val="20"/>
        </w:rPr>
        <w:t>; Općini  Okučani te Općini Stara Gradiška.</w:t>
      </w:r>
      <w:r w:rsidR="00ED123D" w:rsidRPr="00A533C1">
        <w:rPr>
          <w:rFonts w:ascii="Arial" w:hAnsi="Arial" w:cs="Arial"/>
          <w:sz w:val="20"/>
          <w:szCs w:val="20"/>
        </w:rPr>
        <w:t xml:space="preserve"> Zahtjev  (KLASA: UP/I 351-02/26-01/03, URBROJ: 2178-03-02/4-26-4, od 10. srpanj 2026. godine) za mišljenjem, dostavljan je Zavodu za zaštitu okoliša i prirode Ministarstva zaštite okoliša i zelene tranzicije.</w:t>
      </w:r>
      <w:r w:rsidR="00E42730">
        <w:rPr>
          <w:rFonts w:ascii="Arial" w:hAnsi="Arial" w:cs="Arial"/>
          <w:sz w:val="20"/>
          <w:szCs w:val="20"/>
        </w:rPr>
        <w:t xml:space="preserve"> </w:t>
      </w:r>
      <w:r>
        <w:rPr>
          <w:rFonts w:ascii="Arial" w:hAnsi="Arial" w:cs="Arial"/>
          <w:sz w:val="20"/>
          <w:szCs w:val="20"/>
        </w:rPr>
        <w:t>Uprava za klimatsku tranziciju Ministarstva</w:t>
      </w:r>
      <w:r w:rsidR="00680518">
        <w:rPr>
          <w:rFonts w:ascii="Arial" w:hAnsi="Arial" w:cs="Arial"/>
          <w:sz w:val="20"/>
          <w:szCs w:val="20"/>
        </w:rPr>
        <w:t xml:space="preserve"> zaštite okoliša i zelene tranzicije</w:t>
      </w:r>
      <w:r>
        <w:rPr>
          <w:rFonts w:ascii="Arial" w:hAnsi="Arial" w:cs="Arial"/>
          <w:sz w:val="20"/>
          <w:szCs w:val="20"/>
        </w:rPr>
        <w:t xml:space="preserve"> je dostavila mišljenje (KLASA:351-05/26-04/</w:t>
      </w:r>
      <w:r w:rsidR="00ED123D">
        <w:rPr>
          <w:rFonts w:ascii="Arial" w:hAnsi="Arial" w:cs="Arial"/>
          <w:sz w:val="20"/>
          <w:szCs w:val="20"/>
        </w:rPr>
        <w:t>316</w:t>
      </w:r>
      <w:r>
        <w:rPr>
          <w:rFonts w:ascii="Arial" w:hAnsi="Arial" w:cs="Arial"/>
          <w:sz w:val="20"/>
          <w:szCs w:val="20"/>
        </w:rPr>
        <w:t>, URBROJ: 517-03-3-</w:t>
      </w:r>
      <w:r w:rsidR="00ED123D">
        <w:rPr>
          <w:rFonts w:ascii="Arial" w:hAnsi="Arial" w:cs="Arial"/>
          <w:sz w:val="20"/>
          <w:szCs w:val="20"/>
        </w:rPr>
        <w:t>2</w:t>
      </w:r>
      <w:r>
        <w:rPr>
          <w:rFonts w:ascii="Arial" w:hAnsi="Arial" w:cs="Arial"/>
          <w:sz w:val="20"/>
          <w:szCs w:val="20"/>
        </w:rPr>
        <w:t xml:space="preserve">-26-2, od </w:t>
      </w:r>
      <w:r w:rsidR="00ED123D">
        <w:rPr>
          <w:rFonts w:ascii="Arial" w:hAnsi="Arial" w:cs="Arial"/>
          <w:sz w:val="20"/>
          <w:szCs w:val="20"/>
        </w:rPr>
        <w:t>27. srpnja</w:t>
      </w:r>
      <w:r>
        <w:rPr>
          <w:rFonts w:ascii="Arial" w:hAnsi="Arial" w:cs="Arial"/>
          <w:sz w:val="20"/>
          <w:szCs w:val="20"/>
        </w:rPr>
        <w:t xml:space="preserve"> 2026. god.), u kojem se navodi kako</w:t>
      </w:r>
      <w:r w:rsidR="00ED123D">
        <w:rPr>
          <w:rFonts w:ascii="Arial" w:hAnsi="Arial" w:cs="Arial"/>
          <w:sz w:val="20"/>
          <w:szCs w:val="20"/>
        </w:rPr>
        <w:t xml:space="preserve">  u skladu sa važećim propisima o zaštiti zraka, tla i zaštiti od svjetlosnog onečišćenja, smatraju </w:t>
      </w:r>
      <w:r w:rsidR="00745C8C">
        <w:rPr>
          <w:rFonts w:ascii="Arial" w:hAnsi="Arial" w:cs="Arial"/>
          <w:sz w:val="20"/>
          <w:szCs w:val="20"/>
        </w:rPr>
        <w:t>d</w:t>
      </w:r>
      <w:r w:rsidR="00ED123D">
        <w:rPr>
          <w:rFonts w:ascii="Arial" w:hAnsi="Arial" w:cs="Arial"/>
          <w:sz w:val="20"/>
          <w:szCs w:val="20"/>
        </w:rPr>
        <w:t>a nije potrebna provedba procjene utjecaja predmetnog zahvata na okoliš</w:t>
      </w:r>
      <w:r w:rsidR="0060583F">
        <w:rPr>
          <w:rFonts w:ascii="Arial" w:hAnsi="Arial" w:cs="Arial"/>
          <w:sz w:val="20"/>
          <w:szCs w:val="20"/>
        </w:rPr>
        <w:t>, te je detaljnom analizom prilagodbe i otpornosti na klimatske promjene zahvata, utvrđena usklađenost sa svim relevantnim nacionalnim i europskim strategijama.</w:t>
      </w:r>
    </w:p>
    <w:p w14:paraId="3357C43A" w14:textId="78A94A04" w:rsidR="00E42730" w:rsidRDefault="0060583F" w:rsidP="00C5496B">
      <w:pPr>
        <w:pStyle w:val="Bezproreda"/>
        <w:jc w:val="both"/>
        <w:rPr>
          <w:rFonts w:ascii="Arial" w:hAnsi="Arial" w:cs="Arial"/>
          <w:sz w:val="20"/>
          <w:szCs w:val="20"/>
        </w:rPr>
      </w:pPr>
      <w:r>
        <w:rPr>
          <w:rFonts w:ascii="Arial" w:hAnsi="Arial" w:cs="Arial"/>
          <w:sz w:val="20"/>
          <w:szCs w:val="20"/>
        </w:rPr>
        <w:t xml:space="preserve">Općina Stara Gradiška je dostavila mišljenje </w:t>
      </w:r>
      <w:r w:rsidR="00680518">
        <w:rPr>
          <w:rFonts w:ascii="Arial" w:hAnsi="Arial" w:cs="Arial"/>
          <w:sz w:val="20"/>
          <w:szCs w:val="20"/>
        </w:rPr>
        <w:t xml:space="preserve">(KLASA: 351-03/26-01/003, URBROJ:2178-24-01-26-2, od 24. srpnja 2026. godine), kako nije moguće očekivati značajan negativan utjecaj zahvata  na sastavnice okoliša. </w:t>
      </w:r>
      <w:r w:rsidR="00E42730">
        <w:rPr>
          <w:rFonts w:ascii="Arial" w:hAnsi="Arial" w:cs="Arial"/>
          <w:sz w:val="20"/>
          <w:szCs w:val="20"/>
        </w:rPr>
        <w:t xml:space="preserve"> </w:t>
      </w:r>
      <w:r w:rsidR="00680518">
        <w:rPr>
          <w:rFonts w:ascii="Arial" w:hAnsi="Arial" w:cs="Arial"/>
          <w:sz w:val="20"/>
          <w:szCs w:val="20"/>
        </w:rPr>
        <w:t>Uprava ribarstva Ministarstva poljoprivrede, šumarstva i ribarstva</w:t>
      </w:r>
      <w:r w:rsidR="00A87B9F">
        <w:rPr>
          <w:rFonts w:ascii="Arial" w:hAnsi="Arial" w:cs="Arial"/>
          <w:sz w:val="20"/>
          <w:szCs w:val="20"/>
        </w:rPr>
        <w:t xml:space="preserve"> je dostavila mišljenje</w:t>
      </w:r>
      <w:r w:rsidR="00680518" w:rsidRPr="00680518">
        <w:rPr>
          <w:rFonts w:ascii="Arial" w:hAnsi="Arial" w:cs="Arial"/>
          <w:sz w:val="20"/>
          <w:szCs w:val="20"/>
        </w:rPr>
        <w:t xml:space="preserve"> </w:t>
      </w:r>
      <w:r w:rsidR="00680518">
        <w:rPr>
          <w:rFonts w:ascii="Arial" w:hAnsi="Arial" w:cs="Arial"/>
          <w:sz w:val="20"/>
          <w:szCs w:val="20"/>
        </w:rPr>
        <w:t>(KLASA: 351-03/26-01/</w:t>
      </w:r>
      <w:r w:rsidR="00A87B9F">
        <w:rPr>
          <w:rFonts w:ascii="Arial" w:hAnsi="Arial" w:cs="Arial"/>
          <w:sz w:val="20"/>
          <w:szCs w:val="20"/>
        </w:rPr>
        <w:t>137</w:t>
      </w:r>
      <w:r w:rsidR="00680518">
        <w:rPr>
          <w:rFonts w:ascii="Arial" w:hAnsi="Arial" w:cs="Arial"/>
          <w:sz w:val="20"/>
          <w:szCs w:val="20"/>
        </w:rPr>
        <w:t>, URBROJ:</w:t>
      </w:r>
      <w:r w:rsidR="00A87B9F">
        <w:rPr>
          <w:rFonts w:ascii="Arial" w:hAnsi="Arial" w:cs="Arial"/>
          <w:sz w:val="20"/>
          <w:szCs w:val="20"/>
        </w:rPr>
        <w:t>525-12/904-26-2</w:t>
      </w:r>
      <w:r w:rsidR="00680518">
        <w:rPr>
          <w:rFonts w:ascii="Arial" w:hAnsi="Arial" w:cs="Arial"/>
          <w:sz w:val="20"/>
          <w:szCs w:val="20"/>
        </w:rPr>
        <w:t>, od 2</w:t>
      </w:r>
      <w:r w:rsidR="00A87B9F">
        <w:rPr>
          <w:rFonts w:ascii="Arial" w:hAnsi="Arial" w:cs="Arial"/>
          <w:sz w:val="20"/>
          <w:szCs w:val="20"/>
        </w:rPr>
        <w:t>9</w:t>
      </w:r>
      <w:r w:rsidR="00680518">
        <w:rPr>
          <w:rFonts w:ascii="Arial" w:hAnsi="Arial" w:cs="Arial"/>
          <w:sz w:val="20"/>
          <w:szCs w:val="20"/>
        </w:rPr>
        <w:t>. srpnja 2026. godine)</w:t>
      </w:r>
      <w:r w:rsidR="00A87B9F">
        <w:rPr>
          <w:rFonts w:ascii="Arial" w:hAnsi="Arial" w:cs="Arial"/>
          <w:sz w:val="20"/>
          <w:szCs w:val="20"/>
        </w:rPr>
        <w:t>, kako predmetni zahvat neće imati značajan negativan utjecaj na sastavnice okoliša iz područja njihove nadležnosti.</w:t>
      </w:r>
      <w:r w:rsidR="00E42730">
        <w:rPr>
          <w:rFonts w:ascii="Arial" w:hAnsi="Arial" w:cs="Arial"/>
          <w:sz w:val="20"/>
          <w:szCs w:val="20"/>
        </w:rPr>
        <w:t xml:space="preserve"> </w:t>
      </w:r>
      <w:r w:rsidR="00A87B9F">
        <w:rPr>
          <w:rFonts w:ascii="Arial" w:hAnsi="Arial" w:cs="Arial"/>
          <w:sz w:val="20"/>
          <w:szCs w:val="20"/>
        </w:rPr>
        <w:t>Općina Okučani je dostavila mišljenje (KLASA: 351-02/26-01/1, URBROJ:2178-21-02-26-2, od 27. srpnja 2026. godine), kako nije moguće očekivati negativan utjecaj</w:t>
      </w:r>
      <w:r w:rsidR="002708A0">
        <w:rPr>
          <w:rFonts w:ascii="Arial" w:hAnsi="Arial" w:cs="Arial"/>
          <w:sz w:val="20"/>
          <w:szCs w:val="20"/>
        </w:rPr>
        <w:t xml:space="preserve"> zahvata na sastavnice okoliša</w:t>
      </w:r>
      <w:r w:rsidR="00A87B9F">
        <w:rPr>
          <w:rFonts w:ascii="Arial" w:hAnsi="Arial" w:cs="Arial"/>
          <w:sz w:val="20"/>
          <w:szCs w:val="20"/>
        </w:rPr>
        <w:t xml:space="preserve"> iz njihove nadležnosti.</w:t>
      </w:r>
      <w:r w:rsidR="00E42730">
        <w:rPr>
          <w:rFonts w:ascii="Arial" w:hAnsi="Arial" w:cs="Arial"/>
          <w:sz w:val="20"/>
          <w:szCs w:val="20"/>
        </w:rPr>
        <w:t xml:space="preserve"> </w:t>
      </w:r>
      <w:r w:rsidR="002708A0">
        <w:rPr>
          <w:rFonts w:ascii="Arial" w:hAnsi="Arial" w:cs="Arial"/>
          <w:sz w:val="20"/>
          <w:szCs w:val="20"/>
        </w:rPr>
        <w:t>Uprava vodnog gospodarstva i zaštite mora Ministarstva zaštite okoliša i zelene tranzicije je dostavila</w:t>
      </w:r>
      <w:r w:rsidR="00B30C8F">
        <w:rPr>
          <w:rFonts w:ascii="Arial" w:hAnsi="Arial" w:cs="Arial"/>
          <w:sz w:val="20"/>
          <w:szCs w:val="20"/>
        </w:rPr>
        <w:t xml:space="preserve"> mišljenje</w:t>
      </w:r>
      <w:r w:rsidR="002708A0">
        <w:rPr>
          <w:rFonts w:ascii="Arial" w:hAnsi="Arial" w:cs="Arial"/>
          <w:sz w:val="20"/>
          <w:szCs w:val="20"/>
        </w:rPr>
        <w:t xml:space="preserve"> </w:t>
      </w:r>
      <w:r w:rsidR="00A87B9F">
        <w:rPr>
          <w:rFonts w:ascii="Arial" w:hAnsi="Arial" w:cs="Arial"/>
          <w:sz w:val="20"/>
          <w:szCs w:val="20"/>
        </w:rPr>
        <w:t>(KLASA: 3</w:t>
      </w:r>
      <w:r w:rsidR="002708A0">
        <w:rPr>
          <w:rFonts w:ascii="Arial" w:hAnsi="Arial" w:cs="Arial"/>
          <w:sz w:val="20"/>
          <w:szCs w:val="20"/>
        </w:rPr>
        <w:t>25</w:t>
      </w:r>
      <w:r w:rsidR="00A87B9F">
        <w:rPr>
          <w:rFonts w:ascii="Arial" w:hAnsi="Arial" w:cs="Arial"/>
          <w:sz w:val="20"/>
          <w:szCs w:val="20"/>
        </w:rPr>
        <w:t>-</w:t>
      </w:r>
      <w:r w:rsidR="002708A0">
        <w:rPr>
          <w:rFonts w:ascii="Arial" w:hAnsi="Arial" w:cs="Arial"/>
          <w:sz w:val="20"/>
          <w:szCs w:val="20"/>
        </w:rPr>
        <w:t>11</w:t>
      </w:r>
      <w:r w:rsidR="00A87B9F">
        <w:rPr>
          <w:rFonts w:ascii="Arial" w:hAnsi="Arial" w:cs="Arial"/>
          <w:sz w:val="20"/>
          <w:szCs w:val="20"/>
        </w:rPr>
        <w:t>/26-0</w:t>
      </w:r>
      <w:r w:rsidR="002708A0">
        <w:rPr>
          <w:rFonts w:ascii="Arial" w:hAnsi="Arial" w:cs="Arial"/>
          <w:sz w:val="20"/>
          <w:szCs w:val="20"/>
        </w:rPr>
        <w:t>4</w:t>
      </w:r>
      <w:r w:rsidR="00A87B9F">
        <w:rPr>
          <w:rFonts w:ascii="Arial" w:hAnsi="Arial" w:cs="Arial"/>
          <w:sz w:val="20"/>
          <w:szCs w:val="20"/>
        </w:rPr>
        <w:t>/</w:t>
      </w:r>
      <w:r w:rsidR="002708A0">
        <w:rPr>
          <w:rFonts w:ascii="Arial" w:hAnsi="Arial" w:cs="Arial"/>
          <w:sz w:val="20"/>
          <w:szCs w:val="20"/>
        </w:rPr>
        <w:t>234</w:t>
      </w:r>
      <w:r w:rsidR="00A87B9F">
        <w:rPr>
          <w:rFonts w:ascii="Arial" w:hAnsi="Arial" w:cs="Arial"/>
          <w:sz w:val="20"/>
          <w:szCs w:val="20"/>
        </w:rPr>
        <w:t>, URBROJ:</w:t>
      </w:r>
      <w:r w:rsidR="002708A0">
        <w:rPr>
          <w:rFonts w:ascii="Arial" w:hAnsi="Arial" w:cs="Arial"/>
          <w:sz w:val="20"/>
          <w:szCs w:val="20"/>
        </w:rPr>
        <w:t>517-05-1-1-2-26-3</w:t>
      </w:r>
      <w:r w:rsidR="00A87B9F">
        <w:rPr>
          <w:rFonts w:ascii="Arial" w:hAnsi="Arial" w:cs="Arial"/>
          <w:sz w:val="20"/>
          <w:szCs w:val="20"/>
        </w:rPr>
        <w:t>, od 2</w:t>
      </w:r>
      <w:r w:rsidR="002708A0">
        <w:rPr>
          <w:rFonts w:ascii="Arial" w:hAnsi="Arial" w:cs="Arial"/>
          <w:sz w:val="20"/>
          <w:szCs w:val="20"/>
        </w:rPr>
        <w:t>8</w:t>
      </w:r>
      <w:r w:rsidR="00A87B9F">
        <w:rPr>
          <w:rFonts w:ascii="Arial" w:hAnsi="Arial" w:cs="Arial"/>
          <w:sz w:val="20"/>
          <w:szCs w:val="20"/>
        </w:rPr>
        <w:t>. srpnja 2026. godine)</w:t>
      </w:r>
      <w:r w:rsidR="00B30C8F">
        <w:rPr>
          <w:rFonts w:ascii="Arial" w:hAnsi="Arial" w:cs="Arial"/>
          <w:sz w:val="20"/>
          <w:szCs w:val="20"/>
        </w:rPr>
        <w:t xml:space="preserve">, kako za predmetni zahvat s </w:t>
      </w:r>
      <w:proofErr w:type="spellStart"/>
      <w:r w:rsidR="00B30C8F">
        <w:rPr>
          <w:rFonts w:ascii="Arial" w:hAnsi="Arial" w:cs="Arial"/>
          <w:sz w:val="20"/>
          <w:szCs w:val="20"/>
        </w:rPr>
        <w:t>vodnogospodarskog</w:t>
      </w:r>
      <w:proofErr w:type="spellEnd"/>
      <w:r w:rsidR="00B30C8F">
        <w:rPr>
          <w:rFonts w:ascii="Arial" w:hAnsi="Arial" w:cs="Arial"/>
          <w:sz w:val="20"/>
          <w:szCs w:val="20"/>
        </w:rPr>
        <w:t xml:space="preserve"> stajališta, nije potrebna procjena utjecaja na okoliš</w:t>
      </w:r>
      <w:r w:rsidR="00B253FC">
        <w:rPr>
          <w:rFonts w:ascii="Arial" w:hAnsi="Arial" w:cs="Arial"/>
          <w:sz w:val="20"/>
          <w:szCs w:val="20"/>
        </w:rPr>
        <w:t>,</w:t>
      </w:r>
      <w:r w:rsidR="00B30C8F">
        <w:rPr>
          <w:rFonts w:ascii="Arial" w:hAnsi="Arial" w:cs="Arial"/>
          <w:sz w:val="20"/>
          <w:szCs w:val="20"/>
        </w:rPr>
        <w:t xml:space="preserve"> jer se ne očekuje negativan učinak predmetnog zahvata</w:t>
      </w:r>
      <w:r w:rsidR="00B253FC">
        <w:rPr>
          <w:rFonts w:ascii="Arial" w:hAnsi="Arial" w:cs="Arial"/>
          <w:sz w:val="20"/>
          <w:szCs w:val="20"/>
        </w:rPr>
        <w:t xml:space="preserve"> na stanje vodnih tijela, ali se naglašava potreba pridržavanja svih propisanih mjera zaštite te da će uvjete vezane za vodno gospodarstvo utvrditi Hrvatske vode u postupku izdavanja vodopravnih akata.</w:t>
      </w:r>
      <w:r w:rsidR="00E42730">
        <w:rPr>
          <w:rFonts w:ascii="Arial" w:hAnsi="Arial" w:cs="Arial"/>
          <w:sz w:val="20"/>
          <w:szCs w:val="20"/>
        </w:rPr>
        <w:t xml:space="preserve"> </w:t>
      </w:r>
      <w:r w:rsidR="00B253FC">
        <w:rPr>
          <w:rFonts w:ascii="Arial" w:hAnsi="Arial" w:cs="Arial"/>
          <w:sz w:val="20"/>
          <w:szCs w:val="20"/>
        </w:rPr>
        <w:t xml:space="preserve">Hrvatske vode VGO za Srednju i donju Savu su dostavile mišljenje </w:t>
      </w:r>
      <w:r w:rsidR="00A87B9F">
        <w:rPr>
          <w:rFonts w:ascii="Arial" w:hAnsi="Arial" w:cs="Arial"/>
          <w:sz w:val="20"/>
          <w:szCs w:val="20"/>
        </w:rPr>
        <w:t>(KLASA: 351-0</w:t>
      </w:r>
      <w:r w:rsidR="00B253FC">
        <w:rPr>
          <w:rFonts w:ascii="Arial" w:hAnsi="Arial" w:cs="Arial"/>
          <w:sz w:val="20"/>
          <w:szCs w:val="20"/>
        </w:rPr>
        <w:t>2</w:t>
      </w:r>
      <w:r w:rsidR="00A87B9F">
        <w:rPr>
          <w:rFonts w:ascii="Arial" w:hAnsi="Arial" w:cs="Arial"/>
          <w:sz w:val="20"/>
          <w:szCs w:val="20"/>
        </w:rPr>
        <w:t>/26-01/</w:t>
      </w:r>
      <w:r w:rsidR="00B253FC">
        <w:rPr>
          <w:rFonts w:ascii="Arial" w:hAnsi="Arial" w:cs="Arial"/>
          <w:sz w:val="20"/>
          <w:szCs w:val="20"/>
        </w:rPr>
        <w:t>278</w:t>
      </w:r>
      <w:r w:rsidR="00A87B9F">
        <w:rPr>
          <w:rFonts w:ascii="Arial" w:hAnsi="Arial" w:cs="Arial"/>
          <w:sz w:val="20"/>
          <w:szCs w:val="20"/>
        </w:rPr>
        <w:t>, URBROJ:</w:t>
      </w:r>
      <w:r w:rsidR="00B253FC">
        <w:rPr>
          <w:rFonts w:ascii="Arial" w:hAnsi="Arial" w:cs="Arial"/>
          <w:sz w:val="20"/>
          <w:szCs w:val="20"/>
        </w:rPr>
        <w:t>374-3104-01-26-3</w:t>
      </w:r>
      <w:r w:rsidR="00A87B9F">
        <w:rPr>
          <w:rFonts w:ascii="Arial" w:hAnsi="Arial" w:cs="Arial"/>
          <w:sz w:val="20"/>
          <w:szCs w:val="20"/>
        </w:rPr>
        <w:t>, od 2</w:t>
      </w:r>
      <w:r w:rsidR="00B253FC">
        <w:rPr>
          <w:rFonts w:ascii="Arial" w:hAnsi="Arial" w:cs="Arial"/>
          <w:sz w:val="20"/>
          <w:szCs w:val="20"/>
        </w:rPr>
        <w:t>8</w:t>
      </w:r>
      <w:r w:rsidR="00A87B9F">
        <w:rPr>
          <w:rFonts w:ascii="Arial" w:hAnsi="Arial" w:cs="Arial"/>
          <w:sz w:val="20"/>
          <w:szCs w:val="20"/>
        </w:rPr>
        <w:t>. srpnja 2026. godine)</w:t>
      </w:r>
      <w:r w:rsidR="00B253FC">
        <w:rPr>
          <w:rFonts w:ascii="Arial" w:hAnsi="Arial" w:cs="Arial"/>
          <w:sz w:val="20"/>
          <w:szCs w:val="20"/>
        </w:rPr>
        <w:t xml:space="preserve">, </w:t>
      </w:r>
      <w:r w:rsidR="00CD1225">
        <w:rPr>
          <w:rFonts w:ascii="Arial" w:hAnsi="Arial" w:cs="Arial"/>
          <w:sz w:val="20"/>
          <w:szCs w:val="20"/>
        </w:rPr>
        <w:t xml:space="preserve">u kojem se navodi, </w:t>
      </w:r>
      <w:r w:rsidR="00B253FC">
        <w:rPr>
          <w:rFonts w:ascii="Arial" w:hAnsi="Arial" w:cs="Arial"/>
          <w:sz w:val="20"/>
          <w:szCs w:val="20"/>
        </w:rPr>
        <w:t xml:space="preserve">budući je riječ o obnovi postojećeg ribnjaka i o revitalizaciji postojeće </w:t>
      </w:r>
      <w:proofErr w:type="spellStart"/>
      <w:r w:rsidR="00B253FC">
        <w:rPr>
          <w:rFonts w:ascii="Arial" w:hAnsi="Arial" w:cs="Arial"/>
          <w:sz w:val="20"/>
          <w:szCs w:val="20"/>
        </w:rPr>
        <w:t>ribnjačarske</w:t>
      </w:r>
      <w:proofErr w:type="spellEnd"/>
      <w:r w:rsidR="00B253FC">
        <w:rPr>
          <w:rFonts w:ascii="Arial" w:hAnsi="Arial" w:cs="Arial"/>
          <w:sz w:val="20"/>
          <w:szCs w:val="20"/>
        </w:rPr>
        <w:t xml:space="preserve"> proizvodnje na predmetnoj lokaciji, nije potrebno provesti postupak procjene utjecaja na okoliš, ali su naznačil</w:t>
      </w:r>
      <w:r w:rsidR="00CD1225">
        <w:rPr>
          <w:rFonts w:ascii="Arial" w:hAnsi="Arial" w:cs="Arial"/>
          <w:sz w:val="20"/>
          <w:szCs w:val="20"/>
        </w:rPr>
        <w:t>i</w:t>
      </w:r>
      <w:r w:rsidR="00B253FC">
        <w:rPr>
          <w:rFonts w:ascii="Arial" w:hAnsi="Arial" w:cs="Arial"/>
          <w:sz w:val="20"/>
          <w:szCs w:val="20"/>
        </w:rPr>
        <w:t xml:space="preserve"> mjere zaštite koje su navedene u izreci ovog rješenja.</w:t>
      </w:r>
      <w:r w:rsidR="00CD1225">
        <w:rPr>
          <w:rFonts w:ascii="Arial" w:hAnsi="Arial" w:cs="Arial"/>
          <w:sz w:val="20"/>
          <w:szCs w:val="20"/>
        </w:rPr>
        <w:t xml:space="preserve"> Također se naglašava na mogući utjecaj</w:t>
      </w:r>
      <w:r w:rsidR="00BC6512">
        <w:rPr>
          <w:rFonts w:ascii="Arial" w:hAnsi="Arial" w:cs="Arial"/>
          <w:sz w:val="20"/>
          <w:szCs w:val="20"/>
        </w:rPr>
        <w:t xml:space="preserve"> budućeg pročistača otpadnih voda naselja Okučani.</w:t>
      </w:r>
      <w:r w:rsidR="00E42730">
        <w:rPr>
          <w:rFonts w:ascii="Arial" w:hAnsi="Arial" w:cs="Arial"/>
          <w:sz w:val="20"/>
          <w:szCs w:val="20"/>
        </w:rPr>
        <w:t xml:space="preserve"> </w:t>
      </w:r>
      <w:r w:rsidR="00BC6512">
        <w:rPr>
          <w:rFonts w:ascii="Arial" w:hAnsi="Arial" w:cs="Arial"/>
          <w:sz w:val="20"/>
          <w:szCs w:val="20"/>
        </w:rPr>
        <w:t>Upravni odjel za gospodarstvo</w:t>
      </w:r>
      <w:r w:rsidR="00745C8C">
        <w:rPr>
          <w:rFonts w:ascii="Arial" w:hAnsi="Arial" w:cs="Arial"/>
          <w:sz w:val="20"/>
          <w:szCs w:val="20"/>
        </w:rPr>
        <w:t xml:space="preserve"> i poljoprivredu</w:t>
      </w:r>
      <w:r w:rsidR="00BC6512">
        <w:rPr>
          <w:rFonts w:ascii="Arial" w:hAnsi="Arial" w:cs="Arial"/>
          <w:sz w:val="20"/>
          <w:szCs w:val="20"/>
        </w:rPr>
        <w:t xml:space="preserve"> Brodsko-posavske županije je dostavio mišljenje (KLASA: 351-03/26-03/</w:t>
      </w:r>
      <w:r w:rsidR="00123305">
        <w:rPr>
          <w:rFonts w:ascii="Arial" w:hAnsi="Arial" w:cs="Arial"/>
          <w:sz w:val="20"/>
          <w:szCs w:val="20"/>
        </w:rPr>
        <w:t>54</w:t>
      </w:r>
      <w:r w:rsidR="00BC6512">
        <w:rPr>
          <w:rFonts w:ascii="Arial" w:hAnsi="Arial" w:cs="Arial"/>
          <w:sz w:val="20"/>
          <w:szCs w:val="20"/>
        </w:rPr>
        <w:t>, URBROJ:2178-</w:t>
      </w:r>
      <w:r w:rsidR="00123305">
        <w:rPr>
          <w:rFonts w:ascii="Arial" w:hAnsi="Arial" w:cs="Arial"/>
          <w:sz w:val="20"/>
          <w:szCs w:val="20"/>
        </w:rPr>
        <w:t>04</w:t>
      </w:r>
      <w:r w:rsidR="00BC6512">
        <w:rPr>
          <w:rFonts w:ascii="Arial" w:hAnsi="Arial" w:cs="Arial"/>
          <w:sz w:val="20"/>
          <w:szCs w:val="20"/>
        </w:rPr>
        <w:t>-02</w:t>
      </w:r>
      <w:r w:rsidR="00123305">
        <w:rPr>
          <w:rFonts w:ascii="Arial" w:hAnsi="Arial" w:cs="Arial"/>
          <w:sz w:val="20"/>
          <w:szCs w:val="20"/>
        </w:rPr>
        <w:t>/02</w:t>
      </w:r>
      <w:r w:rsidR="00BC6512">
        <w:rPr>
          <w:rFonts w:ascii="Arial" w:hAnsi="Arial" w:cs="Arial"/>
          <w:sz w:val="20"/>
          <w:szCs w:val="20"/>
        </w:rPr>
        <w:t>-26-</w:t>
      </w:r>
      <w:r w:rsidR="00123305">
        <w:rPr>
          <w:rFonts w:ascii="Arial" w:hAnsi="Arial" w:cs="Arial"/>
          <w:sz w:val="20"/>
          <w:szCs w:val="20"/>
        </w:rPr>
        <w:t>1</w:t>
      </w:r>
      <w:r w:rsidR="00BC6512">
        <w:rPr>
          <w:rFonts w:ascii="Arial" w:hAnsi="Arial" w:cs="Arial"/>
          <w:sz w:val="20"/>
          <w:szCs w:val="20"/>
        </w:rPr>
        <w:t xml:space="preserve">, od </w:t>
      </w:r>
      <w:r w:rsidR="00123305">
        <w:rPr>
          <w:rFonts w:ascii="Arial" w:hAnsi="Arial" w:cs="Arial"/>
          <w:sz w:val="20"/>
          <w:szCs w:val="20"/>
        </w:rPr>
        <w:t>3</w:t>
      </w:r>
      <w:r w:rsidR="00BC6512">
        <w:rPr>
          <w:rFonts w:ascii="Arial" w:hAnsi="Arial" w:cs="Arial"/>
          <w:sz w:val="20"/>
          <w:szCs w:val="20"/>
        </w:rPr>
        <w:t xml:space="preserve">. </w:t>
      </w:r>
      <w:r w:rsidR="00123305">
        <w:rPr>
          <w:rFonts w:ascii="Arial" w:hAnsi="Arial" w:cs="Arial"/>
          <w:sz w:val="20"/>
          <w:szCs w:val="20"/>
        </w:rPr>
        <w:t>kolovoza</w:t>
      </w:r>
      <w:r w:rsidR="00BC6512">
        <w:rPr>
          <w:rFonts w:ascii="Arial" w:hAnsi="Arial" w:cs="Arial"/>
          <w:sz w:val="20"/>
          <w:szCs w:val="20"/>
        </w:rPr>
        <w:t xml:space="preserve"> 2026. godine),</w:t>
      </w:r>
      <w:r w:rsidR="00123305">
        <w:rPr>
          <w:rFonts w:ascii="Arial" w:hAnsi="Arial" w:cs="Arial"/>
          <w:sz w:val="20"/>
          <w:szCs w:val="20"/>
        </w:rPr>
        <w:t xml:space="preserve"> kako planirani zahvat neće imati utjecaj na sastavnice okoliša iz područja njihove nadležnosti.</w:t>
      </w:r>
      <w:r w:rsidR="00E42730">
        <w:rPr>
          <w:rFonts w:ascii="Arial" w:hAnsi="Arial" w:cs="Arial"/>
          <w:sz w:val="20"/>
          <w:szCs w:val="20"/>
        </w:rPr>
        <w:t xml:space="preserve"> </w:t>
      </w:r>
      <w:r w:rsidR="00123305">
        <w:rPr>
          <w:rFonts w:ascii="Arial" w:hAnsi="Arial" w:cs="Arial"/>
          <w:sz w:val="20"/>
          <w:szCs w:val="20"/>
        </w:rPr>
        <w:t xml:space="preserve">Javna ustanova za upravljanje zaštićenim dijelovima prirode Brodsko-posavske županije Natura </w:t>
      </w:r>
      <w:proofErr w:type="spellStart"/>
      <w:r w:rsidR="00123305">
        <w:rPr>
          <w:rFonts w:ascii="Arial" w:hAnsi="Arial" w:cs="Arial"/>
          <w:sz w:val="20"/>
          <w:szCs w:val="20"/>
        </w:rPr>
        <w:t>Slavonica</w:t>
      </w:r>
      <w:proofErr w:type="spellEnd"/>
      <w:r w:rsidR="008069A3">
        <w:rPr>
          <w:rFonts w:ascii="Arial" w:hAnsi="Arial" w:cs="Arial"/>
          <w:sz w:val="20"/>
          <w:szCs w:val="20"/>
        </w:rPr>
        <w:t xml:space="preserve"> je dostavila mišljenje (KLASA:350-02/26-01/2, URBROJ:2178-1-27-01-26-2, od 3. kolovoza 2026. godine), u kojem navode kako zahvat neće imati značajan negativan utjecaj na okoliš i ekološku mrežu, te će realizacijom zahvata doći  do povećanja vodenih površina, a samim time i  utjecati će pozitivno na povećanje biološke raznolikosti područja. Naglašavaju na poštivanje mjera zaštite </w:t>
      </w:r>
      <w:r w:rsidR="00A448E8">
        <w:rPr>
          <w:rFonts w:ascii="Arial" w:hAnsi="Arial" w:cs="Arial"/>
          <w:sz w:val="20"/>
          <w:szCs w:val="20"/>
        </w:rPr>
        <w:t xml:space="preserve">od </w:t>
      </w:r>
      <w:r w:rsidR="008069A3">
        <w:rPr>
          <w:rFonts w:ascii="Arial" w:hAnsi="Arial" w:cs="Arial"/>
          <w:sz w:val="20"/>
          <w:szCs w:val="20"/>
        </w:rPr>
        <w:t>onečišćenja tla i voda</w:t>
      </w:r>
      <w:r w:rsidR="00A448E8">
        <w:rPr>
          <w:rFonts w:ascii="Arial" w:hAnsi="Arial" w:cs="Arial"/>
          <w:sz w:val="20"/>
          <w:szCs w:val="20"/>
        </w:rPr>
        <w:t>,</w:t>
      </w:r>
      <w:r w:rsidR="008069A3">
        <w:rPr>
          <w:rFonts w:ascii="Arial" w:hAnsi="Arial" w:cs="Arial"/>
          <w:sz w:val="20"/>
          <w:szCs w:val="20"/>
        </w:rPr>
        <w:t xml:space="preserve"> gorivom</w:t>
      </w:r>
      <w:r w:rsidR="00A448E8">
        <w:rPr>
          <w:rFonts w:ascii="Arial" w:hAnsi="Arial" w:cs="Arial"/>
          <w:sz w:val="20"/>
          <w:szCs w:val="20"/>
        </w:rPr>
        <w:t xml:space="preserve">, </w:t>
      </w:r>
      <w:r w:rsidR="00A448E8">
        <w:rPr>
          <w:rFonts w:ascii="Arial" w:hAnsi="Arial" w:cs="Arial"/>
          <w:sz w:val="20"/>
          <w:szCs w:val="20"/>
        </w:rPr>
        <w:lastRenderedPageBreak/>
        <w:t>mazivom i</w:t>
      </w:r>
      <w:r w:rsidR="008069A3">
        <w:rPr>
          <w:rFonts w:ascii="Arial" w:hAnsi="Arial" w:cs="Arial"/>
          <w:sz w:val="20"/>
          <w:szCs w:val="20"/>
        </w:rPr>
        <w:t xml:space="preserve"> motornim uljima prilikom izvođenja radova</w:t>
      </w:r>
      <w:r w:rsidR="00A448E8">
        <w:rPr>
          <w:rFonts w:ascii="Arial" w:hAnsi="Arial" w:cs="Arial"/>
          <w:sz w:val="20"/>
          <w:szCs w:val="20"/>
        </w:rPr>
        <w:t xml:space="preserve"> te provođenje zahvata van sezone gniježđenja ptica.</w:t>
      </w:r>
    </w:p>
    <w:p w14:paraId="3B459819" w14:textId="539C6EE9" w:rsidR="00A448E8" w:rsidRDefault="00A448E8" w:rsidP="00C5496B">
      <w:pPr>
        <w:pStyle w:val="Bezproreda"/>
        <w:jc w:val="both"/>
        <w:rPr>
          <w:rFonts w:ascii="Arial" w:hAnsi="Arial" w:cs="Arial"/>
          <w:sz w:val="20"/>
          <w:szCs w:val="20"/>
        </w:rPr>
      </w:pPr>
      <w:r>
        <w:rPr>
          <w:rFonts w:ascii="Arial" w:hAnsi="Arial" w:cs="Arial"/>
          <w:sz w:val="20"/>
          <w:szCs w:val="20"/>
        </w:rPr>
        <w:t>Zavod za zaštitu okoliša i prirode Ministarstva zaštite okoliša i zelene tranzicije je dostavio mišljenje (KLASA:352-03/26-06/736, URBROJ:2178-08-3-2-3-26-2, od 6. kolovoza 2026. godine), u kojem smatraju da se Prethodnom ocjenom ne može isključiti mogućnost značajnog negativnog utjecaja provedbe</w:t>
      </w:r>
      <w:r w:rsidR="00C42327">
        <w:rPr>
          <w:rFonts w:ascii="Arial" w:hAnsi="Arial" w:cs="Arial"/>
          <w:sz w:val="20"/>
          <w:szCs w:val="20"/>
        </w:rPr>
        <w:t xml:space="preserve"> zahvata na ciljeve očuvanja i cjelovitost područja ekološke mreže te da je za zahvat potrebno provesti Glavnu ocjenu.</w:t>
      </w:r>
    </w:p>
    <w:p w14:paraId="392B0D6D" w14:textId="77777777" w:rsidR="00C5496B" w:rsidRDefault="00C5496B" w:rsidP="00C5496B">
      <w:pPr>
        <w:pStyle w:val="Bezproreda"/>
        <w:jc w:val="both"/>
        <w:rPr>
          <w:rFonts w:ascii="Arial" w:hAnsi="Arial" w:cs="Arial"/>
          <w:sz w:val="20"/>
          <w:szCs w:val="20"/>
        </w:rPr>
      </w:pPr>
    </w:p>
    <w:p w14:paraId="43AEE1C5" w14:textId="0515204C" w:rsidR="00C5496B" w:rsidRDefault="00C5496B" w:rsidP="00C5496B">
      <w:pPr>
        <w:pStyle w:val="Bezproreda"/>
        <w:jc w:val="both"/>
        <w:rPr>
          <w:rFonts w:ascii="Arial" w:hAnsi="Arial" w:cs="Arial"/>
          <w:sz w:val="20"/>
          <w:szCs w:val="20"/>
        </w:rPr>
      </w:pPr>
      <w:r>
        <w:rPr>
          <w:rFonts w:ascii="Arial" w:hAnsi="Arial" w:cs="Arial"/>
          <w:sz w:val="20"/>
          <w:szCs w:val="20"/>
        </w:rPr>
        <w:t xml:space="preserve">Na planirani zahvat </w:t>
      </w:r>
      <w:r w:rsidR="00C42327">
        <w:rPr>
          <w:rFonts w:ascii="Arial" w:hAnsi="Arial" w:cs="Arial"/>
          <w:sz w:val="20"/>
          <w:szCs w:val="20"/>
        </w:rPr>
        <w:t>obrađen</w:t>
      </w:r>
      <w:r>
        <w:rPr>
          <w:rFonts w:ascii="Arial" w:hAnsi="Arial" w:cs="Arial"/>
          <w:sz w:val="20"/>
          <w:szCs w:val="20"/>
        </w:rPr>
        <w:t xml:space="preserve"> Elaboratom zaštite okoliša, koji je objavljen uz Informaciju o zahtjevu za provedbom postupka ocjene o potrebi procjene utjecaja na okoliš na mrežnim stranicama Brodsko-posavske županije, nisu zaprimljene primjedbe javnosti niti zainteresirane javnosti.</w:t>
      </w:r>
    </w:p>
    <w:p w14:paraId="27180DDF" w14:textId="77777777" w:rsidR="00C5496B" w:rsidRDefault="00C5496B" w:rsidP="00C5496B">
      <w:pPr>
        <w:pStyle w:val="Bezproreda"/>
        <w:jc w:val="both"/>
        <w:rPr>
          <w:rFonts w:ascii="Arial" w:hAnsi="Arial" w:cs="Arial"/>
          <w:sz w:val="20"/>
          <w:szCs w:val="20"/>
        </w:rPr>
      </w:pPr>
    </w:p>
    <w:p w14:paraId="41ACC3E0" w14:textId="77777777" w:rsidR="00574FD2" w:rsidRDefault="00574FD2" w:rsidP="00C5496B">
      <w:pPr>
        <w:pStyle w:val="Bezproreda"/>
        <w:jc w:val="both"/>
        <w:rPr>
          <w:rFonts w:ascii="Arial" w:hAnsi="Arial" w:cs="Arial"/>
          <w:sz w:val="20"/>
          <w:szCs w:val="20"/>
        </w:rPr>
      </w:pPr>
    </w:p>
    <w:p w14:paraId="60D8EC8A" w14:textId="1B45867A" w:rsidR="00C5496B" w:rsidRDefault="00C5496B" w:rsidP="00C5496B">
      <w:pPr>
        <w:pStyle w:val="Bezproreda"/>
        <w:jc w:val="both"/>
        <w:rPr>
          <w:rFonts w:ascii="Arial" w:hAnsi="Arial" w:cs="Arial"/>
          <w:i/>
          <w:sz w:val="20"/>
          <w:szCs w:val="20"/>
          <w:u w:val="single"/>
        </w:rPr>
      </w:pPr>
      <w:r>
        <w:rPr>
          <w:rFonts w:ascii="Arial" w:hAnsi="Arial" w:cs="Arial"/>
          <w:i/>
          <w:sz w:val="20"/>
          <w:szCs w:val="20"/>
          <w:u w:val="single"/>
        </w:rPr>
        <w:t>R</w:t>
      </w:r>
      <w:r w:rsidRPr="000E0832">
        <w:rPr>
          <w:rFonts w:ascii="Arial" w:hAnsi="Arial" w:cs="Arial"/>
          <w:i/>
          <w:sz w:val="20"/>
          <w:szCs w:val="20"/>
          <w:u w:val="single"/>
        </w:rPr>
        <w:t>azlozi zbog kojih nije potrebno provesti postupak procjene utjecaja na okoliš su sljedeći</w:t>
      </w:r>
      <w:r>
        <w:rPr>
          <w:rFonts w:ascii="Arial" w:hAnsi="Arial" w:cs="Arial"/>
          <w:i/>
          <w:sz w:val="20"/>
          <w:szCs w:val="20"/>
          <w:u w:val="single"/>
        </w:rPr>
        <w:t>:</w:t>
      </w:r>
    </w:p>
    <w:p w14:paraId="7CF763BD" w14:textId="77777777" w:rsidR="00C5496B" w:rsidRPr="00DF6C34" w:rsidRDefault="00C5496B" w:rsidP="00DF6C34">
      <w:pPr>
        <w:pStyle w:val="Bezproreda"/>
        <w:jc w:val="both"/>
        <w:rPr>
          <w:rFonts w:ascii="Arial" w:hAnsi="Arial" w:cs="Arial"/>
          <w:sz w:val="20"/>
          <w:szCs w:val="20"/>
        </w:rPr>
      </w:pPr>
    </w:p>
    <w:p w14:paraId="2532135F" w14:textId="103309C0" w:rsidR="00063EA9" w:rsidRPr="00DF6C34" w:rsidRDefault="00C5496B" w:rsidP="00DF6C34">
      <w:pPr>
        <w:pStyle w:val="Bezproreda"/>
        <w:jc w:val="both"/>
        <w:rPr>
          <w:rFonts w:ascii="Arial" w:hAnsi="Arial" w:cs="Arial"/>
          <w:sz w:val="20"/>
          <w:szCs w:val="20"/>
        </w:rPr>
      </w:pPr>
      <w:r w:rsidRPr="00DF6C34">
        <w:rPr>
          <w:rFonts w:ascii="Arial" w:hAnsi="Arial" w:cs="Arial"/>
          <w:sz w:val="20"/>
          <w:szCs w:val="20"/>
        </w:rPr>
        <w:t>Tijekom izvođenja građevinskih radova</w:t>
      </w:r>
      <w:r w:rsidR="00A533C1" w:rsidRPr="00DF6C34">
        <w:rPr>
          <w:rFonts w:ascii="Arial" w:hAnsi="Arial" w:cs="Arial"/>
          <w:sz w:val="20"/>
          <w:szCs w:val="20"/>
        </w:rPr>
        <w:t xml:space="preserve"> rekonstrukcije</w:t>
      </w:r>
      <w:r w:rsidRPr="00DF6C34">
        <w:rPr>
          <w:rFonts w:ascii="Arial" w:hAnsi="Arial" w:cs="Arial"/>
          <w:sz w:val="20"/>
          <w:szCs w:val="20"/>
        </w:rPr>
        <w:t xml:space="preserve"> može doći do povećanja emisija čestica prašine u zrak te onečišćenja zraka  ispušnim plinovima prilikom rada strojeva, vozila i opreme, međutim navedeni utjecaji su privremenog i kratkotrajnog karaktera, ograničeni na vrijeme i lokaciju izvođenja radova. </w:t>
      </w:r>
      <w:r w:rsidR="00A533C1" w:rsidRPr="00DF6C34">
        <w:rPr>
          <w:rFonts w:ascii="Arial" w:hAnsi="Arial" w:cs="Arial"/>
          <w:sz w:val="20"/>
          <w:szCs w:val="20"/>
        </w:rPr>
        <w:t>Rekonstrukcijom ribnjaka doći će do blagog povećanja intenziteta prometa. Emisije ispušnih plinova vozila će biti povremene i neće imati</w:t>
      </w:r>
      <w:r w:rsidR="000E6822" w:rsidRPr="00DF6C34">
        <w:rPr>
          <w:rFonts w:ascii="Arial" w:hAnsi="Arial" w:cs="Arial"/>
          <w:sz w:val="20"/>
          <w:szCs w:val="20"/>
        </w:rPr>
        <w:t xml:space="preserve"> značajan utjecaj na kvalitetu zraka. </w:t>
      </w:r>
      <w:r w:rsidRPr="00DF6C34">
        <w:rPr>
          <w:rFonts w:ascii="Arial" w:hAnsi="Arial" w:cs="Arial"/>
          <w:sz w:val="20"/>
          <w:szCs w:val="20"/>
        </w:rPr>
        <w:t>Tijekom korištenja zahvata</w:t>
      </w:r>
      <w:r w:rsidR="000E6822" w:rsidRPr="00DF6C34">
        <w:rPr>
          <w:rFonts w:ascii="Arial" w:hAnsi="Arial" w:cs="Arial"/>
          <w:sz w:val="20"/>
          <w:szCs w:val="20"/>
        </w:rPr>
        <w:t xml:space="preserve"> doći će do promjene stanja prometa na lokaciji zahvata, ali ne u toj mjeri koja bi rezultirala negativnim utjecajem na okoliš.</w:t>
      </w:r>
      <w:r w:rsidRPr="00DF6C34">
        <w:rPr>
          <w:rFonts w:ascii="Arial" w:hAnsi="Arial" w:cs="Arial"/>
          <w:sz w:val="20"/>
          <w:szCs w:val="20"/>
        </w:rPr>
        <w:t xml:space="preserve"> </w:t>
      </w:r>
      <w:r w:rsidR="00E42730">
        <w:rPr>
          <w:rFonts w:ascii="Arial" w:hAnsi="Arial" w:cs="Arial"/>
          <w:sz w:val="20"/>
          <w:szCs w:val="20"/>
        </w:rPr>
        <w:t xml:space="preserve"> </w:t>
      </w:r>
      <w:r w:rsidR="000E6822" w:rsidRPr="00DF6C34">
        <w:rPr>
          <w:rFonts w:ascii="Arial" w:hAnsi="Arial" w:cs="Arial"/>
          <w:sz w:val="20"/>
          <w:szCs w:val="20"/>
        </w:rPr>
        <w:t>Tijekom izvođenja radova  na rekonstrukciji ribnjaka postoji mogućnost onečišćenja tla</w:t>
      </w:r>
      <w:r w:rsidR="009E51F6" w:rsidRPr="00DF6C34">
        <w:rPr>
          <w:rFonts w:ascii="Arial" w:hAnsi="Arial" w:cs="Arial"/>
          <w:sz w:val="20"/>
          <w:szCs w:val="20"/>
        </w:rPr>
        <w:t xml:space="preserve"> i voda</w:t>
      </w:r>
      <w:r w:rsidR="000E6822" w:rsidRPr="00DF6C34">
        <w:rPr>
          <w:rFonts w:ascii="Arial" w:hAnsi="Arial" w:cs="Arial"/>
          <w:sz w:val="20"/>
          <w:szCs w:val="20"/>
        </w:rPr>
        <w:t xml:space="preserve"> uslijed nekontroliranog ispuštanja pogonskih goriva i maziva strojeva, koje se može izbjeć</w:t>
      </w:r>
      <w:r w:rsidR="00063EA9" w:rsidRPr="00DF6C34">
        <w:rPr>
          <w:rFonts w:ascii="Arial" w:hAnsi="Arial" w:cs="Arial"/>
          <w:sz w:val="20"/>
          <w:szCs w:val="20"/>
        </w:rPr>
        <w:t>i pažljivim radom</w:t>
      </w:r>
      <w:r w:rsidR="009E51F6" w:rsidRPr="00DF6C34">
        <w:rPr>
          <w:rFonts w:ascii="Arial" w:hAnsi="Arial" w:cs="Arial"/>
          <w:sz w:val="20"/>
          <w:szCs w:val="20"/>
        </w:rPr>
        <w:t>, u skladu sa propisanom mjerom zaštite 1.1. iz izreke rješenja,</w:t>
      </w:r>
      <w:r w:rsidR="00063EA9" w:rsidRPr="00DF6C34">
        <w:rPr>
          <w:rFonts w:ascii="Arial" w:hAnsi="Arial" w:cs="Arial"/>
          <w:sz w:val="20"/>
          <w:szCs w:val="20"/>
        </w:rPr>
        <w:t xml:space="preserve"> te je utjecaj tijekom rekonstrukcije zanemariv, a utjecaja na korištenje zemljišta neće biti jer se radi o postojećem ribnjaku na kojem se provodi rekonstrukcija.</w:t>
      </w:r>
      <w:r w:rsidR="00E42730">
        <w:rPr>
          <w:rFonts w:ascii="Arial" w:hAnsi="Arial" w:cs="Arial"/>
          <w:sz w:val="20"/>
          <w:szCs w:val="20"/>
        </w:rPr>
        <w:t xml:space="preserve"> </w:t>
      </w:r>
      <w:r w:rsidR="00063EA9" w:rsidRPr="00DF6C34">
        <w:rPr>
          <w:rFonts w:ascii="Arial" w:hAnsi="Arial" w:cs="Arial"/>
          <w:sz w:val="20"/>
          <w:szCs w:val="20"/>
        </w:rPr>
        <w:t>Pravilnom organizacijom gradilišta te opreznim izvođenjem radova, negativni utjecaji na vode se mogu izbjeći. Na lokaciji zahvata neće nastajati oborinske otpadne vode</w:t>
      </w:r>
      <w:r w:rsidR="00A75FB6" w:rsidRPr="00DF6C34">
        <w:rPr>
          <w:rFonts w:ascii="Arial" w:hAnsi="Arial" w:cs="Arial"/>
          <w:sz w:val="20"/>
          <w:szCs w:val="20"/>
        </w:rPr>
        <w:t xml:space="preserve"> s manipulativnih i asfaltiranih površina, a oborinske vode s krovnih površina upravne zgrade se ispuštaju u okolni teren. Nositelj zahvata redovitim analizama prati kvalitet</w:t>
      </w:r>
      <w:r w:rsidR="00776CAB" w:rsidRPr="00DF6C34">
        <w:rPr>
          <w:rFonts w:ascii="Arial" w:hAnsi="Arial" w:cs="Arial"/>
          <w:sz w:val="20"/>
          <w:szCs w:val="20"/>
        </w:rPr>
        <w:t>u</w:t>
      </w:r>
      <w:r w:rsidR="00A75FB6" w:rsidRPr="00DF6C34">
        <w:rPr>
          <w:rFonts w:ascii="Arial" w:hAnsi="Arial" w:cs="Arial"/>
          <w:sz w:val="20"/>
          <w:szCs w:val="20"/>
        </w:rPr>
        <w:t xml:space="preserve"> </w:t>
      </w:r>
      <w:r w:rsidR="00173535">
        <w:rPr>
          <w:rFonts w:ascii="Arial" w:hAnsi="Arial" w:cs="Arial"/>
          <w:sz w:val="20"/>
          <w:szCs w:val="20"/>
        </w:rPr>
        <w:t>vode</w:t>
      </w:r>
      <w:r w:rsidR="00A75FB6" w:rsidRPr="00DF6C34">
        <w:rPr>
          <w:rFonts w:ascii="Arial" w:hAnsi="Arial" w:cs="Arial"/>
          <w:sz w:val="20"/>
          <w:szCs w:val="20"/>
        </w:rPr>
        <w:t xml:space="preserve"> u tablama ribnjaka ka</w:t>
      </w:r>
      <w:r w:rsidR="00776CAB" w:rsidRPr="00DF6C34">
        <w:rPr>
          <w:rFonts w:ascii="Arial" w:hAnsi="Arial" w:cs="Arial"/>
          <w:sz w:val="20"/>
          <w:szCs w:val="20"/>
        </w:rPr>
        <w:t>k</w:t>
      </w:r>
      <w:r w:rsidR="00A75FB6" w:rsidRPr="00DF6C34">
        <w:rPr>
          <w:rFonts w:ascii="Arial" w:hAnsi="Arial" w:cs="Arial"/>
          <w:sz w:val="20"/>
          <w:szCs w:val="20"/>
        </w:rPr>
        <w:t>o bi se kontrolirali i osigurali povoljni uvjeti za uzgoj ribe.</w:t>
      </w:r>
      <w:r w:rsidR="00776CAB" w:rsidRPr="00DF6C34">
        <w:rPr>
          <w:rFonts w:ascii="Arial" w:hAnsi="Arial" w:cs="Arial"/>
          <w:sz w:val="20"/>
          <w:szCs w:val="20"/>
        </w:rPr>
        <w:t xml:space="preserve">  Sanitarne otpadne vode se kao i do sada sakupljaju u vodonepropusnoj sabirnoj jami čiji sadržaj prazni ovlaštena osoba. </w:t>
      </w:r>
      <w:r w:rsidR="00173535">
        <w:rPr>
          <w:rFonts w:ascii="Arial" w:hAnsi="Arial" w:cs="Arial"/>
          <w:sz w:val="20"/>
          <w:szCs w:val="20"/>
        </w:rPr>
        <w:t xml:space="preserve">Zbog redovitog održavanja iz pojedinih tabli će se povremeno ispuštati voda u okolne kanale i table te nakon </w:t>
      </w:r>
      <w:proofErr w:type="spellStart"/>
      <w:r w:rsidR="00173535">
        <w:rPr>
          <w:rFonts w:ascii="Arial" w:hAnsi="Arial" w:cs="Arial"/>
          <w:sz w:val="20"/>
          <w:szCs w:val="20"/>
        </w:rPr>
        <w:t>prosušivanja</w:t>
      </w:r>
      <w:proofErr w:type="spellEnd"/>
      <w:r w:rsidR="00173535">
        <w:rPr>
          <w:rFonts w:ascii="Arial" w:hAnsi="Arial" w:cs="Arial"/>
          <w:sz w:val="20"/>
          <w:szCs w:val="20"/>
        </w:rPr>
        <w:t xml:space="preserve"> provoditi redovite agrotehničke mjere (košnja, manji popravci nasipa, provjera ustava i preljeva i sl.). </w:t>
      </w:r>
      <w:r w:rsidR="00776CAB" w:rsidRPr="00DF6C34">
        <w:rPr>
          <w:rFonts w:ascii="Arial" w:hAnsi="Arial" w:cs="Arial"/>
          <w:sz w:val="20"/>
          <w:szCs w:val="20"/>
        </w:rPr>
        <w:t>Lokacija zahvata se nalazi na osjetljivom području tj. području na kojem je zbog postizanja ciljeva kakvoće vode potrebno provesti višu razinu ili viši stupanj pročišćavanja komunalnih voda od propisanog. S obzirom na način postupanja s otpadnim vodama na lokaciji zahvata</w:t>
      </w:r>
      <w:r w:rsidR="00173535">
        <w:rPr>
          <w:rFonts w:ascii="Arial" w:hAnsi="Arial" w:cs="Arial"/>
          <w:sz w:val="20"/>
          <w:szCs w:val="20"/>
        </w:rPr>
        <w:t>,</w:t>
      </w:r>
      <w:r w:rsidR="00776CAB" w:rsidRPr="00DF6C34">
        <w:rPr>
          <w:rFonts w:ascii="Arial" w:hAnsi="Arial" w:cs="Arial"/>
          <w:sz w:val="20"/>
          <w:szCs w:val="20"/>
        </w:rPr>
        <w:t xml:space="preserve"> neće doći do opterećenja površinskih voda tvarima iz istih. Lokacija zahvata se ne nalazi na ranjivom području tj. području na kojem je potrebno provesti pojačane mjere zaštite voda od onečišćenja nitratima poljoprivrednog porijekla. Lokacija zahvata se ne nalazi na zonama sanitarne zaštite izvorišta</w:t>
      </w:r>
      <w:r w:rsidR="009E51F6" w:rsidRPr="00DF6C34">
        <w:rPr>
          <w:rFonts w:ascii="Arial" w:hAnsi="Arial" w:cs="Arial"/>
          <w:sz w:val="20"/>
          <w:szCs w:val="20"/>
        </w:rPr>
        <w:t xml:space="preserve"> te s obzirom na vrstu i obim zahvata</w:t>
      </w:r>
      <w:r w:rsidR="00173535">
        <w:rPr>
          <w:rFonts w:ascii="Arial" w:hAnsi="Arial" w:cs="Arial"/>
          <w:sz w:val="20"/>
          <w:szCs w:val="20"/>
        </w:rPr>
        <w:t>,</w:t>
      </w:r>
      <w:r w:rsidR="009E51F6" w:rsidRPr="00DF6C34">
        <w:rPr>
          <w:rFonts w:ascii="Arial" w:hAnsi="Arial" w:cs="Arial"/>
          <w:sz w:val="20"/>
          <w:szCs w:val="20"/>
        </w:rPr>
        <w:t xml:space="preserve"> isti neće imati utjecaj na </w:t>
      </w:r>
      <w:proofErr w:type="spellStart"/>
      <w:r w:rsidR="009E51F6" w:rsidRPr="00DF6C34">
        <w:rPr>
          <w:rFonts w:ascii="Arial" w:hAnsi="Arial" w:cs="Arial"/>
          <w:sz w:val="20"/>
          <w:szCs w:val="20"/>
        </w:rPr>
        <w:t>vodozaštitna</w:t>
      </w:r>
      <w:proofErr w:type="spellEnd"/>
      <w:r w:rsidR="009E51F6" w:rsidRPr="00DF6C34">
        <w:rPr>
          <w:rFonts w:ascii="Arial" w:hAnsi="Arial" w:cs="Arial"/>
          <w:sz w:val="20"/>
          <w:szCs w:val="20"/>
        </w:rPr>
        <w:t xml:space="preserve"> područja i izvorišta u okruženju zahvata. </w:t>
      </w:r>
      <w:r w:rsidR="00E42730">
        <w:rPr>
          <w:rFonts w:ascii="Arial" w:hAnsi="Arial" w:cs="Arial"/>
          <w:sz w:val="20"/>
          <w:szCs w:val="20"/>
        </w:rPr>
        <w:t xml:space="preserve"> </w:t>
      </w:r>
      <w:r w:rsidR="00BE1822" w:rsidRPr="00DF6C34">
        <w:rPr>
          <w:rFonts w:ascii="Arial" w:hAnsi="Arial" w:cs="Arial"/>
          <w:sz w:val="20"/>
          <w:szCs w:val="20"/>
        </w:rPr>
        <w:t>Prilikom izlova ribe voda se iz tabli ispušta u vodotok Sloboština. Vode u tablama ribnjaka koje se koriste za uzgoj ribe su opte</w:t>
      </w:r>
      <w:r w:rsidR="006D0155" w:rsidRPr="00DF6C34">
        <w:rPr>
          <w:rFonts w:ascii="Arial" w:hAnsi="Arial" w:cs="Arial"/>
          <w:sz w:val="20"/>
          <w:szCs w:val="20"/>
        </w:rPr>
        <w:t>r</w:t>
      </w:r>
      <w:r w:rsidR="00BE1822" w:rsidRPr="00DF6C34">
        <w:rPr>
          <w:rFonts w:ascii="Arial" w:hAnsi="Arial" w:cs="Arial"/>
          <w:sz w:val="20"/>
          <w:szCs w:val="20"/>
        </w:rPr>
        <w:t xml:space="preserve">ećene </w:t>
      </w:r>
      <w:proofErr w:type="spellStart"/>
      <w:r w:rsidR="00BE1822" w:rsidRPr="00DF6C34">
        <w:rPr>
          <w:rFonts w:ascii="Arial" w:hAnsi="Arial" w:cs="Arial"/>
          <w:sz w:val="20"/>
          <w:szCs w:val="20"/>
        </w:rPr>
        <w:t>fecesom</w:t>
      </w:r>
      <w:proofErr w:type="spellEnd"/>
      <w:r w:rsidR="00BE1822" w:rsidRPr="00DF6C34">
        <w:rPr>
          <w:rFonts w:ascii="Arial" w:hAnsi="Arial" w:cs="Arial"/>
          <w:sz w:val="20"/>
          <w:szCs w:val="20"/>
        </w:rPr>
        <w:t>, organskom tvari koja je posljedica nepojedenih ostataka hrane za ribe</w:t>
      </w:r>
      <w:r w:rsidR="006D0155" w:rsidRPr="00DF6C34">
        <w:rPr>
          <w:rFonts w:ascii="Arial" w:hAnsi="Arial" w:cs="Arial"/>
          <w:sz w:val="20"/>
          <w:szCs w:val="20"/>
        </w:rPr>
        <w:t xml:space="preserve"> te eventualno lijekovima, </w:t>
      </w:r>
      <w:proofErr w:type="spellStart"/>
      <w:r w:rsidR="006D0155" w:rsidRPr="00DF6C34">
        <w:rPr>
          <w:rFonts w:ascii="Arial" w:hAnsi="Arial" w:cs="Arial"/>
          <w:sz w:val="20"/>
          <w:szCs w:val="20"/>
        </w:rPr>
        <w:t>dezificijensima</w:t>
      </w:r>
      <w:proofErr w:type="spellEnd"/>
      <w:r w:rsidR="006D0155" w:rsidRPr="00DF6C34">
        <w:rPr>
          <w:rFonts w:ascii="Arial" w:hAnsi="Arial" w:cs="Arial"/>
          <w:sz w:val="20"/>
          <w:szCs w:val="20"/>
        </w:rPr>
        <w:t xml:space="preserve"> i drugim kemijskim sredstvima</w:t>
      </w:r>
      <w:r w:rsidR="00173535">
        <w:rPr>
          <w:rFonts w:ascii="Arial" w:hAnsi="Arial" w:cs="Arial"/>
          <w:sz w:val="20"/>
          <w:szCs w:val="20"/>
        </w:rPr>
        <w:t>,</w:t>
      </w:r>
      <w:r w:rsidR="006D0155" w:rsidRPr="00DF6C34">
        <w:rPr>
          <w:rFonts w:ascii="Arial" w:hAnsi="Arial" w:cs="Arial"/>
          <w:sz w:val="20"/>
          <w:szCs w:val="20"/>
        </w:rPr>
        <w:t xml:space="preserve"> ukoliko je tijekom uzgoja ribe bilo potrebe za njihovim korištenjem. Kao takve predstavljaju industrijske otpadne vode. Nositelj zahvata je stoga obvezan ishoditi Vodopravnu dozvolu za ispuštanje otpadnih voda.  </w:t>
      </w:r>
      <w:r w:rsidR="009E51F6" w:rsidRPr="00DF6C34">
        <w:rPr>
          <w:rFonts w:ascii="Arial" w:hAnsi="Arial" w:cs="Arial"/>
          <w:sz w:val="20"/>
          <w:szCs w:val="20"/>
        </w:rPr>
        <w:t xml:space="preserve">Primjenom propisane mjere 1.2. iz izreke rješenja, kojim je propisana mjera  da se za vrijeme niskih vodostaja vodotoka Sloboština, ne ispušta otpadna voda iz ribnjaka, </w:t>
      </w:r>
      <w:r w:rsidR="006D0155" w:rsidRPr="00DF6C34">
        <w:rPr>
          <w:rFonts w:ascii="Arial" w:hAnsi="Arial" w:cs="Arial"/>
          <w:sz w:val="20"/>
          <w:szCs w:val="20"/>
        </w:rPr>
        <w:t>smanjuje se</w:t>
      </w:r>
      <w:r w:rsidR="009E51F6" w:rsidRPr="00DF6C34">
        <w:rPr>
          <w:rFonts w:ascii="Arial" w:hAnsi="Arial" w:cs="Arial"/>
          <w:sz w:val="20"/>
          <w:szCs w:val="20"/>
        </w:rPr>
        <w:t xml:space="preserve"> utjecaj na navedeno vodno tijelo. </w:t>
      </w:r>
      <w:r w:rsidR="006D0155" w:rsidRPr="00DF6C34">
        <w:rPr>
          <w:rFonts w:ascii="Arial" w:hAnsi="Arial" w:cs="Arial"/>
          <w:sz w:val="20"/>
          <w:szCs w:val="20"/>
        </w:rPr>
        <w:t xml:space="preserve">Nositelj zahvata je redovitim analizama  u obvezi pratiti kvalitetu vode  u tablama ribnjaka kako bi se kontrolirali i osigurali povoljni uvjeti za uzgoj ribe. </w:t>
      </w:r>
      <w:r w:rsidR="00EB08EE" w:rsidRPr="00DF6C34">
        <w:rPr>
          <w:rFonts w:ascii="Arial" w:hAnsi="Arial" w:cs="Arial"/>
          <w:sz w:val="20"/>
          <w:szCs w:val="20"/>
        </w:rPr>
        <w:t>Mogući negativni utjecaji na vode tijekom rada ribnjaka bit će u najvećoj mjeri umanjeni pravilnom organizacijom rada te pridržavanjem svih mjera zaštite.</w:t>
      </w:r>
    </w:p>
    <w:p w14:paraId="739E28A1" w14:textId="2B905F07" w:rsidR="009932F5" w:rsidRPr="00DF6C34" w:rsidRDefault="00EB08EE" w:rsidP="00DF6C34">
      <w:pPr>
        <w:pStyle w:val="Bezproreda"/>
        <w:jc w:val="both"/>
        <w:rPr>
          <w:rFonts w:ascii="Arial" w:hAnsi="Arial" w:cs="Arial"/>
          <w:sz w:val="20"/>
          <w:szCs w:val="20"/>
        </w:rPr>
      </w:pPr>
      <w:r w:rsidRPr="00DF6C34">
        <w:rPr>
          <w:rFonts w:ascii="Arial" w:hAnsi="Arial" w:cs="Arial"/>
          <w:sz w:val="20"/>
          <w:szCs w:val="20"/>
        </w:rPr>
        <w:t xml:space="preserve">Ribnjak </w:t>
      </w:r>
      <w:proofErr w:type="spellStart"/>
      <w:r w:rsidRPr="00DF6C34">
        <w:rPr>
          <w:rFonts w:ascii="Arial" w:hAnsi="Arial" w:cs="Arial"/>
          <w:sz w:val="20"/>
          <w:szCs w:val="20"/>
        </w:rPr>
        <w:t>Vrbovljani</w:t>
      </w:r>
      <w:proofErr w:type="spellEnd"/>
      <w:r w:rsidRPr="00DF6C34">
        <w:rPr>
          <w:rFonts w:ascii="Arial" w:hAnsi="Arial" w:cs="Arial"/>
          <w:sz w:val="20"/>
          <w:szCs w:val="20"/>
        </w:rPr>
        <w:t xml:space="preserve"> se vodom snabd</w:t>
      </w:r>
      <w:r w:rsidR="00F67D5C" w:rsidRPr="00DF6C34">
        <w:rPr>
          <w:rFonts w:ascii="Arial" w:hAnsi="Arial" w:cs="Arial"/>
          <w:sz w:val="20"/>
          <w:szCs w:val="20"/>
        </w:rPr>
        <w:t>i</w:t>
      </w:r>
      <w:r w:rsidRPr="00DF6C34">
        <w:rPr>
          <w:rFonts w:ascii="Arial" w:hAnsi="Arial" w:cs="Arial"/>
          <w:sz w:val="20"/>
          <w:szCs w:val="20"/>
        </w:rPr>
        <w:t>jeva iz vodotoka Sloboština</w:t>
      </w:r>
      <w:r w:rsidR="00F67D5C" w:rsidRPr="00DF6C34">
        <w:rPr>
          <w:rFonts w:ascii="Arial" w:hAnsi="Arial" w:cs="Arial"/>
          <w:sz w:val="20"/>
          <w:szCs w:val="20"/>
        </w:rPr>
        <w:t>, čiji dio iz kojeg se ribnjak snabdijeva vodom sukladno Planu upravljanja vodnim područjima do 2027., predstavlja vodno tijelo CSR00050_000000 Kanal Lonja-Strug. Vodno tijelo CSR00098_000267 Sloboština se nalazi uzvodno na udaljenosti oko 1,4 km sjeveroistočno od lokacije zahvata</w:t>
      </w:r>
      <w:r w:rsidR="00173535">
        <w:rPr>
          <w:rFonts w:ascii="Arial" w:hAnsi="Arial" w:cs="Arial"/>
          <w:sz w:val="20"/>
          <w:szCs w:val="20"/>
        </w:rPr>
        <w:t>,</w:t>
      </w:r>
      <w:r w:rsidR="00F67D5C" w:rsidRPr="00DF6C34">
        <w:rPr>
          <w:rFonts w:ascii="Arial" w:hAnsi="Arial" w:cs="Arial"/>
          <w:sz w:val="20"/>
          <w:szCs w:val="20"/>
        </w:rPr>
        <w:t xml:space="preserve"> gdje se ulijeva u vodno tijelo CSR00050_000000 Kanal Lonja-Strug. U analizi stanja vodnih tijela Hrvatskih voda, lokacija zahvata je zasebno površinsko vodno tijelo CSS004 Ribnjak </w:t>
      </w:r>
      <w:proofErr w:type="spellStart"/>
      <w:r w:rsidR="00F67D5C" w:rsidRPr="00DF6C34">
        <w:rPr>
          <w:rFonts w:ascii="Arial" w:hAnsi="Arial" w:cs="Arial"/>
          <w:sz w:val="20"/>
          <w:szCs w:val="20"/>
        </w:rPr>
        <w:t>Vrbovljani</w:t>
      </w:r>
      <w:proofErr w:type="spellEnd"/>
      <w:r w:rsidR="00B54107" w:rsidRPr="00DF6C34">
        <w:rPr>
          <w:rFonts w:ascii="Arial" w:hAnsi="Arial" w:cs="Arial"/>
          <w:sz w:val="20"/>
          <w:szCs w:val="20"/>
        </w:rPr>
        <w:t>, čije je ukupno stanje prema dobivenim</w:t>
      </w:r>
      <w:r w:rsidR="005B5AC6" w:rsidRPr="00DF6C34">
        <w:rPr>
          <w:rFonts w:ascii="Arial" w:hAnsi="Arial" w:cs="Arial"/>
          <w:sz w:val="20"/>
          <w:szCs w:val="20"/>
        </w:rPr>
        <w:t xml:space="preserve"> podacima vrlo loše, s tim da je ekološki potencijal vodnog tijela vrlo loš, a kemijsko stanje je dobro. Ekološki potencijal je vrlo loš zbog lošeg potencijala bioloških elemenata kakvoće (loš potencijal </w:t>
      </w:r>
      <w:proofErr w:type="spellStart"/>
      <w:r w:rsidR="005B5AC6" w:rsidRPr="00DF6C34">
        <w:rPr>
          <w:rFonts w:ascii="Arial" w:hAnsi="Arial" w:cs="Arial"/>
          <w:sz w:val="20"/>
          <w:szCs w:val="20"/>
        </w:rPr>
        <w:t>makrofita</w:t>
      </w:r>
      <w:proofErr w:type="spellEnd"/>
      <w:r w:rsidR="005B5AC6" w:rsidRPr="00DF6C34">
        <w:rPr>
          <w:rFonts w:ascii="Arial" w:hAnsi="Arial" w:cs="Arial"/>
          <w:sz w:val="20"/>
          <w:szCs w:val="20"/>
        </w:rPr>
        <w:t xml:space="preserve">, umjeren potencijal </w:t>
      </w:r>
      <w:proofErr w:type="spellStart"/>
      <w:r w:rsidR="005B5AC6" w:rsidRPr="00DF6C34">
        <w:rPr>
          <w:rFonts w:ascii="Arial" w:hAnsi="Arial" w:cs="Arial"/>
          <w:sz w:val="20"/>
          <w:szCs w:val="20"/>
        </w:rPr>
        <w:t>makrozoobentosa</w:t>
      </w:r>
      <w:proofErr w:type="spellEnd"/>
      <w:r w:rsidR="005B5AC6" w:rsidRPr="00DF6C34">
        <w:rPr>
          <w:rFonts w:ascii="Arial" w:hAnsi="Arial" w:cs="Arial"/>
          <w:sz w:val="20"/>
          <w:szCs w:val="20"/>
        </w:rPr>
        <w:t xml:space="preserve"> </w:t>
      </w:r>
      <w:proofErr w:type="spellStart"/>
      <w:r w:rsidR="005B5AC6" w:rsidRPr="00DF6C34">
        <w:rPr>
          <w:rFonts w:ascii="Arial" w:hAnsi="Arial" w:cs="Arial"/>
          <w:sz w:val="20"/>
          <w:szCs w:val="20"/>
        </w:rPr>
        <w:t>saprobnosti</w:t>
      </w:r>
      <w:proofErr w:type="spellEnd"/>
      <w:r w:rsidR="005B5AC6" w:rsidRPr="00DF6C34">
        <w:rPr>
          <w:rFonts w:ascii="Arial" w:hAnsi="Arial" w:cs="Arial"/>
          <w:sz w:val="20"/>
          <w:szCs w:val="20"/>
        </w:rPr>
        <w:t xml:space="preserve"> i umjeren potencijal riba), lošeg potencijala osnovnih fizikalno kemijskih pokazatelja kakvoće (loš potencijal ukupnog dušika i umjeren potencijal </w:t>
      </w:r>
      <w:r w:rsidR="005B5AC6" w:rsidRPr="00DF6C34">
        <w:rPr>
          <w:rFonts w:ascii="Arial" w:hAnsi="Arial" w:cs="Arial"/>
          <w:sz w:val="20"/>
          <w:szCs w:val="20"/>
        </w:rPr>
        <w:lastRenderedPageBreak/>
        <w:t xml:space="preserve">ukupnog fosfora) i vrlo lošeg potencijala </w:t>
      </w:r>
      <w:proofErr w:type="spellStart"/>
      <w:r w:rsidR="005B5AC6" w:rsidRPr="00DF6C34">
        <w:rPr>
          <w:rFonts w:ascii="Arial" w:hAnsi="Arial" w:cs="Arial"/>
          <w:sz w:val="20"/>
          <w:szCs w:val="20"/>
        </w:rPr>
        <w:t>hidromorfoloških</w:t>
      </w:r>
      <w:proofErr w:type="spellEnd"/>
      <w:r w:rsidR="005B5AC6" w:rsidRPr="00DF6C34">
        <w:rPr>
          <w:rFonts w:ascii="Arial" w:hAnsi="Arial" w:cs="Arial"/>
          <w:sz w:val="20"/>
          <w:szCs w:val="20"/>
        </w:rPr>
        <w:t xml:space="preserve"> elemenata kakvoće (vrlo loš potencijal morfoloških uvjeta). Provedbom planiranog zahvata rekonstrukcije ribnjaka doći će do poboljšanja prvenstveno </w:t>
      </w:r>
      <w:proofErr w:type="spellStart"/>
      <w:r w:rsidR="005B5AC6" w:rsidRPr="00DF6C34">
        <w:rPr>
          <w:rFonts w:ascii="Arial" w:hAnsi="Arial" w:cs="Arial"/>
          <w:sz w:val="20"/>
          <w:szCs w:val="20"/>
        </w:rPr>
        <w:t>hidromorfološkog</w:t>
      </w:r>
      <w:proofErr w:type="spellEnd"/>
      <w:r w:rsidR="005B5AC6" w:rsidRPr="00DF6C34">
        <w:rPr>
          <w:rFonts w:ascii="Arial" w:hAnsi="Arial" w:cs="Arial"/>
          <w:sz w:val="20"/>
          <w:szCs w:val="20"/>
        </w:rPr>
        <w:t xml:space="preserve"> potencijala te posljedično i bioloških elemenata kakvoće. Ukupno stanje vodnog tijela C</w:t>
      </w:r>
      <w:r w:rsidR="00D761F3" w:rsidRPr="00DF6C34">
        <w:rPr>
          <w:rFonts w:ascii="Arial" w:hAnsi="Arial" w:cs="Arial"/>
          <w:sz w:val="20"/>
          <w:szCs w:val="20"/>
        </w:rPr>
        <w:t xml:space="preserve">SR00050_000000 Kanal Lonja-Strug, prema  dobivenim podacima je vrlo loše, s tim da je ekološko stanje vodnog tijela vrlo loše, a kemijsko stanje je dobro. Ekološko stanje je vrlo loše zbog lošeg stanja bioloških elemenata kakvoće (loše stanje </w:t>
      </w:r>
      <w:proofErr w:type="spellStart"/>
      <w:r w:rsidR="00D761F3" w:rsidRPr="00DF6C34">
        <w:rPr>
          <w:rFonts w:ascii="Arial" w:hAnsi="Arial" w:cs="Arial"/>
          <w:sz w:val="20"/>
          <w:szCs w:val="20"/>
        </w:rPr>
        <w:t>makrofita</w:t>
      </w:r>
      <w:proofErr w:type="spellEnd"/>
      <w:r w:rsidR="00D761F3" w:rsidRPr="00DF6C34">
        <w:rPr>
          <w:rFonts w:ascii="Arial" w:hAnsi="Arial" w:cs="Arial"/>
          <w:sz w:val="20"/>
          <w:szCs w:val="20"/>
        </w:rPr>
        <w:t xml:space="preserve">, umjereno stanje </w:t>
      </w:r>
      <w:proofErr w:type="spellStart"/>
      <w:r w:rsidR="00D761F3" w:rsidRPr="00DF6C34">
        <w:rPr>
          <w:rFonts w:ascii="Arial" w:hAnsi="Arial" w:cs="Arial"/>
          <w:sz w:val="20"/>
          <w:szCs w:val="20"/>
        </w:rPr>
        <w:t>makrozoobentosa</w:t>
      </w:r>
      <w:proofErr w:type="spellEnd"/>
      <w:r w:rsidR="00D761F3" w:rsidRPr="00DF6C34">
        <w:rPr>
          <w:rFonts w:ascii="Arial" w:hAnsi="Arial" w:cs="Arial"/>
          <w:sz w:val="20"/>
          <w:szCs w:val="20"/>
        </w:rPr>
        <w:t xml:space="preserve"> </w:t>
      </w:r>
      <w:proofErr w:type="spellStart"/>
      <w:r w:rsidR="00D761F3" w:rsidRPr="00DF6C34">
        <w:rPr>
          <w:rFonts w:ascii="Arial" w:hAnsi="Arial" w:cs="Arial"/>
          <w:sz w:val="20"/>
          <w:szCs w:val="20"/>
        </w:rPr>
        <w:t>saprobnosti</w:t>
      </w:r>
      <w:proofErr w:type="spellEnd"/>
      <w:r w:rsidR="00D761F3" w:rsidRPr="00DF6C34">
        <w:rPr>
          <w:rFonts w:ascii="Arial" w:hAnsi="Arial" w:cs="Arial"/>
          <w:sz w:val="20"/>
          <w:szCs w:val="20"/>
        </w:rPr>
        <w:t xml:space="preserve"> i umjereno  stanje riba), lošeg stanja osnovnih fizikalno kemijskih pokazatelja kakvoće (loše stanje BPK5 i loše stanje KPK-Mn) i  vrlo lošeg stanja </w:t>
      </w:r>
      <w:proofErr w:type="spellStart"/>
      <w:r w:rsidR="00D761F3" w:rsidRPr="00DF6C34">
        <w:rPr>
          <w:rFonts w:ascii="Arial" w:hAnsi="Arial" w:cs="Arial"/>
          <w:sz w:val="20"/>
          <w:szCs w:val="20"/>
        </w:rPr>
        <w:t>hidromorfoloških</w:t>
      </w:r>
      <w:proofErr w:type="spellEnd"/>
      <w:r w:rsidR="00D761F3" w:rsidRPr="00DF6C34">
        <w:rPr>
          <w:rFonts w:ascii="Arial" w:hAnsi="Arial" w:cs="Arial"/>
          <w:sz w:val="20"/>
          <w:szCs w:val="20"/>
        </w:rPr>
        <w:t xml:space="preserve"> elemenata kakvoće (loše stanje hidroloških uvjeta i loše stanje kontinuiteta rijeke). Za svako  površinsko vodno tijelo su prema podacima Hrvatskih voda, navedeni programi mjera sukladno Nacrtu Plana upravljanja vodnim područjima 2022.-2027. godine. Osim navedenih mjera, na vodno tijelo se primjenjuju i opće mjere te mjere koje vrijede za sva vodna tijela.</w:t>
      </w:r>
      <w:r w:rsidR="00BE1822" w:rsidRPr="00DF6C34">
        <w:rPr>
          <w:rFonts w:ascii="Arial" w:hAnsi="Arial" w:cs="Arial"/>
          <w:sz w:val="20"/>
          <w:szCs w:val="20"/>
        </w:rPr>
        <w:t xml:space="preserve"> S obzirom  na navedeno, nositelj zahvata je ishodio Posebne uvjete korištenja voda od Hrvatskih voda, koji su sastavni dio Elaborata zaštite okoliša.</w:t>
      </w:r>
      <w:r w:rsidR="00E42730">
        <w:rPr>
          <w:rFonts w:ascii="Arial" w:hAnsi="Arial" w:cs="Arial"/>
          <w:sz w:val="20"/>
          <w:szCs w:val="20"/>
        </w:rPr>
        <w:t xml:space="preserve"> </w:t>
      </w:r>
      <w:r w:rsidR="006D0155" w:rsidRPr="00DF6C34">
        <w:rPr>
          <w:rFonts w:ascii="Arial" w:hAnsi="Arial" w:cs="Arial"/>
          <w:sz w:val="20"/>
          <w:szCs w:val="20"/>
        </w:rPr>
        <w:t>Lokacija zahvata se nalazi na području podzemne vode CSGI-28-LEKENIK-LUŽANI. Navedeno podzemno vodno tijelo je u dobrom stanju. Na lokaciji zahvata neće biti zahvaćanja podzemnih voda te vezano za navedeno, neće biti negativnog utjecaja na kemijsko i količinsko stanje podzemnog vodnog tijela</w:t>
      </w:r>
      <w:r w:rsidR="00A63947" w:rsidRPr="00DF6C34">
        <w:rPr>
          <w:rFonts w:ascii="Arial" w:hAnsi="Arial" w:cs="Arial"/>
          <w:sz w:val="20"/>
          <w:szCs w:val="20"/>
        </w:rPr>
        <w:t>, kao niti na ekološko i kemijsko stanje površinskih vodnih tijela u okruženju zahvata. Lokacija zahvata se nalazi na području male vjerojatnosti pojave poplava. U slučaju opasnosti od poplava, navedeni ribnjak služi kao akumulacija te za rasterećenje vodnog vala, stoga je potrebno tijekom korištenja ribnjaka stalno održavati protočnost ustava, propusta i kanala, kako bi se izbjegao negativan utjecaj suvišnih voda na ribnjake i okolna područja. Stoga će rekonstrukcijom dijela postojećeg ribnjaka i privođenja  proizvodnji, doći do pozitivnog učinka na smanjenje pojavnosti poplava i smanjenje njihovog intenziteta u nizvodnim područjima.</w:t>
      </w:r>
      <w:r w:rsidR="00E42730">
        <w:rPr>
          <w:rFonts w:ascii="Arial" w:hAnsi="Arial" w:cs="Arial"/>
          <w:sz w:val="20"/>
          <w:szCs w:val="20"/>
        </w:rPr>
        <w:t xml:space="preserve"> </w:t>
      </w:r>
      <w:r w:rsidR="003D4849" w:rsidRPr="00DF6C34">
        <w:rPr>
          <w:rFonts w:ascii="Arial" w:hAnsi="Arial" w:cs="Arial"/>
          <w:sz w:val="20"/>
          <w:szCs w:val="20"/>
        </w:rPr>
        <w:t xml:space="preserve">Detaljnom analizom planiranog zahvata vezano za prilagodbe i otpornosti na klimatske promjene, može se zaključiti da je projekt otporan na klimatske promjene i usklađen sa načelom </w:t>
      </w:r>
      <w:proofErr w:type="spellStart"/>
      <w:r w:rsidR="003D4849" w:rsidRPr="00DF6C34">
        <w:rPr>
          <w:rFonts w:ascii="Arial" w:hAnsi="Arial" w:cs="Arial"/>
          <w:sz w:val="20"/>
          <w:szCs w:val="20"/>
        </w:rPr>
        <w:t>nenanošenja</w:t>
      </w:r>
      <w:proofErr w:type="spellEnd"/>
      <w:r w:rsidR="003D4849" w:rsidRPr="00DF6C34">
        <w:rPr>
          <w:rFonts w:ascii="Arial" w:hAnsi="Arial" w:cs="Arial"/>
          <w:sz w:val="20"/>
          <w:szCs w:val="20"/>
        </w:rPr>
        <w:t xml:space="preserve"> bitne štete bilo kojem od okolišnih ciljeva.</w:t>
      </w:r>
      <w:r w:rsidR="00E42730">
        <w:rPr>
          <w:rFonts w:ascii="Arial" w:hAnsi="Arial" w:cs="Arial"/>
          <w:sz w:val="20"/>
          <w:szCs w:val="20"/>
        </w:rPr>
        <w:t xml:space="preserve"> </w:t>
      </w:r>
      <w:r w:rsidR="003D4849" w:rsidRPr="00DF6C34">
        <w:rPr>
          <w:rFonts w:ascii="Arial" w:hAnsi="Arial" w:cs="Arial"/>
          <w:sz w:val="20"/>
          <w:szCs w:val="20"/>
        </w:rPr>
        <w:t>Ribnja</w:t>
      </w:r>
      <w:r w:rsidR="00E218D9" w:rsidRPr="00DF6C34">
        <w:rPr>
          <w:rFonts w:ascii="Arial" w:hAnsi="Arial" w:cs="Arial"/>
          <w:sz w:val="20"/>
          <w:szCs w:val="20"/>
        </w:rPr>
        <w:t>k</w:t>
      </w:r>
      <w:r w:rsidR="003D4849" w:rsidRPr="00DF6C34">
        <w:rPr>
          <w:rFonts w:ascii="Arial" w:hAnsi="Arial" w:cs="Arial"/>
          <w:sz w:val="20"/>
          <w:szCs w:val="20"/>
        </w:rPr>
        <w:t xml:space="preserve"> </w:t>
      </w:r>
      <w:proofErr w:type="spellStart"/>
      <w:r w:rsidR="003D4849" w:rsidRPr="00DF6C34">
        <w:rPr>
          <w:rFonts w:ascii="Arial" w:hAnsi="Arial" w:cs="Arial"/>
          <w:sz w:val="20"/>
          <w:szCs w:val="20"/>
        </w:rPr>
        <w:t>Vrbovljani</w:t>
      </w:r>
      <w:proofErr w:type="spellEnd"/>
      <w:r w:rsidR="003D4849" w:rsidRPr="00DF6C34">
        <w:rPr>
          <w:rFonts w:ascii="Arial" w:hAnsi="Arial" w:cs="Arial"/>
          <w:sz w:val="20"/>
          <w:szCs w:val="20"/>
        </w:rPr>
        <w:t xml:space="preserve"> je zbog prirodne sukcesije izgubio karakterističan izgled ribnjaka</w:t>
      </w:r>
      <w:r w:rsidR="00E218D9" w:rsidRPr="00DF6C34">
        <w:rPr>
          <w:rFonts w:ascii="Arial" w:hAnsi="Arial" w:cs="Arial"/>
          <w:sz w:val="20"/>
          <w:szCs w:val="20"/>
        </w:rPr>
        <w:t xml:space="preserve">. Provedbom zahvata će se znatno u pozitivnom smislu, promijeniti postojeći krajobraz koji sada izgleda zapušteno i neodržavano uz ranije prisutnu vizuru </w:t>
      </w:r>
      <w:proofErr w:type="spellStart"/>
      <w:r w:rsidR="00E218D9" w:rsidRPr="00DF6C34">
        <w:rPr>
          <w:rFonts w:ascii="Arial" w:hAnsi="Arial" w:cs="Arial"/>
          <w:sz w:val="20"/>
          <w:szCs w:val="20"/>
        </w:rPr>
        <w:t>ribnjačarskih</w:t>
      </w:r>
      <w:proofErr w:type="spellEnd"/>
      <w:r w:rsidR="00E218D9" w:rsidRPr="00DF6C34">
        <w:rPr>
          <w:rFonts w:ascii="Arial" w:hAnsi="Arial" w:cs="Arial"/>
          <w:sz w:val="20"/>
          <w:szCs w:val="20"/>
        </w:rPr>
        <w:t xml:space="preserve"> površina, što će dovesti do povećanja krajobrazne vrijednosti područja koje je danas degradirano. Zahvat će imati pozitivan utjecaj na postojeće i vizualno-oblikovne značajke okolnog prostora. Planirani zahvat neće imati negativan utjecaj na objekte i područja kulturne baštine u okruženju</w:t>
      </w:r>
      <w:r w:rsidR="009932F5" w:rsidRPr="00DF6C34">
        <w:rPr>
          <w:rFonts w:ascii="Arial" w:hAnsi="Arial" w:cs="Arial"/>
          <w:sz w:val="20"/>
          <w:szCs w:val="20"/>
        </w:rPr>
        <w:t xml:space="preserve"> zbog udaljenosti i</w:t>
      </w:r>
      <w:r w:rsidR="00CB569B">
        <w:rPr>
          <w:rFonts w:ascii="Arial" w:hAnsi="Arial" w:cs="Arial"/>
          <w:sz w:val="20"/>
          <w:szCs w:val="20"/>
        </w:rPr>
        <w:t xml:space="preserve"> same</w:t>
      </w:r>
      <w:r w:rsidR="009932F5" w:rsidRPr="00DF6C34">
        <w:rPr>
          <w:rFonts w:ascii="Arial" w:hAnsi="Arial" w:cs="Arial"/>
          <w:sz w:val="20"/>
          <w:szCs w:val="20"/>
        </w:rPr>
        <w:t xml:space="preserve"> prirode zahvata.</w:t>
      </w:r>
      <w:r w:rsidR="00E42730">
        <w:rPr>
          <w:rFonts w:ascii="Arial" w:hAnsi="Arial" w:cs="Arial"/>
          <w:sz w:val="20"/>
          <w:szCs w:val="20"/>
        </w:rPr>
        <w:t xml:space="preserve"> </w:t>
      </w:r>
      <w:r w:rsidR="009932F5" w:rsidRPr="00DF6C34">
        <w:rPr>
          <w:rFonts w:ascii="Arial" w:hAnsi="Arial" w:cs="Arial"/>
          <w:sz w:val="20"/>
          <w:szCs w:val="20"/>
        </w:rPr>
        <w:t>Tijekom radova na rekonstrukciji tabli ribnjaka, javljati će se buka kao posljedica rada građevinskih strojeva i uređaja, teretnih vozila i alata. Obzirom da će se radovi odvijati isključivo u vrijeme dana, tijekom građenja se ne očekuju razine buke koje bi prelazile dopuštene granice, dok se tijekom korištenja zahvata ne očekuju razine buke veće od dopuštenih.</w:t>
      </w:r>
    </w:p>
    <w:p w14:paraId="26B043F5" w14:textId="39950CF9" w:rsidR="00DF6C34" w:rsidRPr="00DF6C34" w:rsidRDefault="009932F5" w:rsidP="00DF6C34">
      <w:pPr>
        <w:pStyle w:val="Bezproreda"/>
        <w:jc w:val="both"/>
        <w:rPr>
          <w:rFonts w:ascii="Arial" w:hAnsi="Arial" w:cs="Arial"/>
          <w:sz w:val="20"/>
          <w:szCs w:val="20"/>
        </w:rPr>
      </w:pPr>
      <w:r w:rsidRPr="00DF6C34">
        <w:rPr>
          <w:rFonts w:ascii="Arial" w:hAnsi="Arial" w:cs="Arial"/>
          <w:sz w:val="20"/>
          <w:szCs w:val="20"/>
        </w:rPr>
        <w:t>Zbrinjavanje otpada tijekom izvođenja radov</w:t>
      </w:r>
      <w:r w:rsidR="00B06FA8" w:rsidRPr="00DF6C34">
        <w:rPr>
          <w:rFonts w:ascii="Arial" w:hAnsi="Arial" w:cs="Arial"/>
          <w:sz w:val="20"/>
          <w:szCs w:val="20"/>
        </w:rPr>
        <w:t>a</w:t>
      </w:r>
      <w:r w:rsidRPr="00DF6C34">
        <w:rPr>
          <w:rFonts w:ascii="Arial" w:hAnsi="Arial" w:cs="Arial"/>
          <w:sz w:val="20"/>
          <w:szCs w:val="20"/>
        </w:rPr>
        <w:t xml:space="preserve"> rekonstrukcije i</w:t>
      </w:r>
      <w:r w:rsidR="00B06FA8" w:rsidRPr="00DF6C34">
        <w:rPr>
          <w:rFonts w:ascii="Arial" w:hAnsi="Arial" w:cs="Arial"/>
          <w:sz w:val="20"/>
          <w:szCs w:val="20"/>
        </w:rPr>
        <w:t xml:space="preserve"> korištenjem zahvata, osigurat će se sukladno propisima koji reguliraju gospodarenje pojedinim vrstama otpada čime će se utjecaj od otpada svesti na najmanju moguću mjeru.</w:t>
      </w:r>
      <w:r w:rsidRPr="00DF6C34">
        <w:rPr>
          <w:rFonts w:ascii="Arial" w:hAnsi="Arial" w:cs="Arial"/>
          <w:sz w:val="20"/>
          <w:szCs w:val="20"/>
        </w:rPr>
        <w:t xml:space="preserve"> </w:t>
      </w:r>
      <w:r w:rsidR="00E42730">
        <w:rPr>
          <w:rFonts w:ascii="Arial" w:hAnsi="Arial" w:cs="Arial"/>
          <w:sz w:val="20"/>
          <w:szCs w:val="20"/>
        </w:rPr>
        <w:t xml:space="preserve"> </w:t>
      </w:r>
      <w:r w:rsidR="00B06FA8" w:rsidRPr="00DF6C34">
        <w:rPr>
          <w:rFonts w:ascii="Arial" w:hAnsi="Arial" w:cs="Arial"/>
          <w:sz w:val="20"/>
          <w:szCs w:val="20"/>
        </w:rPr>
        <w:t>Kako na lokaciji zahvata nema izvora svjetlosti koji bi utjecao na svjetlosno onečišćenje</w:t>
      </w:r>
      <w:r w:rsidR="007A58D0">
        <w:rPr>
          <w:rFonts w:ascii="Arial" w:hAnsi="Arial" w:cs="Arial"/>
          <w:sz w:val="20"/>
          <w:szCs w:val="20"/>
        </w:rPr>
        <w:t>,</w:t>
      </w:r>
      <w:r w:rsidR="00B06FA8" w:rsidRPr="00DF6C34">
        <w:rPr>
          <w:rFonts w:ascii="Arial" w:hAnsi="Arial" w:cs="Arial"/>
          <w:sz w:val="20"/>
          <w:szCs w:val="20"/>
        </w:rPr>
        <w:t xml:space="preserve"> na području zahvata te s obzirom da će se radovi tijekom rekonstrukcije obavljati isključivo tijekom dana, ocijenjeno je da zahvat neće negativno utjecati na svjetlosno onečišćenje okoliša.</w:t>
      </w:r>
      <w:r w:rsidR="007A58D0">
        <w:rPr>
          <w:rFonts w:ascii="Arial" w:hAnsi="Arial" w:cs="Arial"/>
          <w:sz w:val="20"/>
          <w:szCs w:val="20"/>
        </w:rPr>
        <w:t xml:space="preserve"> </w:t>
      </w:r>
      <w:r w:rsidR="00F276DB" w:rsidRPr="00DF6C34">
        <w:rPr>
          <w:rFonts w:ascii="Arial" w:hAnsi="Arial" w:cs="Arial"/>
          <w:sz w:val="20"/>
          <w:szCs w:val="20"/>
        </w:rPr>
        <w:t xml:space="preserve">Tijekom rekonstrukcije može doći do povećanja razine buke, vibracije i prašine. Navedeni utjecaji su privremeni. </w:t>
      </w:r>
      <w:r w:rsidR="00127D60" w:rsidRPr="00DF6C34">
        <w:rPr>
          <w:rFonts w:ascii="Arial" w:hAnsi="Arial" w:cs="Arial"/>
          <w:sz w:val="20"/>
          <w:szCs w:val="20"/>
        </w:rPr>
        <w:t xml:space="preserve"> </w:t>
      </w:r>
      <w:r w:rsidR="00F276DB" w:rsidRPr="00DF6C34">
        <w:rPr>
          <w:rFonts w:ascii="Arial" w:hAnsi="Arial" w:cs="Arial"/>
          <w:sz w:val="20"/>
          <w:szCs w:val="20"/>
        </w:rPr>
        <w:t>S obzirom da se radi o postojećem ribnjaku u kojem se nalazila više</w:t>
      </w:r>
      <w:r w:rsidR="007A58D0">
        <w:rPr>
          <w:rFonts w:ascii="Arial" w:hAnsi="Arial" w:cs="Arial"/>
          <w:sz w:val="20"/>
          <w:szCs w:val="20"/>
        </w:rPr>
        <w:t>godišnja</w:t>
      </w:r>
      <w:r w:rsidR="00F276DB" w:rsidRPr="00DF6C34">
        <w:rPr>
          <w:rFonts w:ascii="Arial" w:hAnsi="Arial" w:cs="Arial"/>
          <w:sz w:val="20"/>
          <w:szCs w:val="20"/>
        </w:rPr>
        <w:t xml:space="preserve"> proizvodnja ribe, a trenutno je neodržavan i u većem dijelu je to močvarno područje s karakterističnom močvarnom vegetacijom (</w:t>
      </w:r>
      <w:proofErr w:type="spellStart"/>
      <w:r w:rsidR="00F276DB" w:rsidRPr="00DF6C34">
        <w:rPr>
          <w:rFonts w:ascii="Arial" w:hAnsi="Arial" w:cs="Arial"/>
          <w:sz w:val="20"/>
          <w:szCs w:val="20"/>
        </w:rPr>
        <w:t>tršćaci</w:t>
      </w:r>
      <w:proofErr w:type="spellEnd"/>
      <w:r w:rsidR="00F276DB" w:rsidRPr="00DF6C34">
        <w:rPr>
          <w:rFonts w:ascii="Arial" w:hAnsi="Arial" w:cs="Arial"/>
          <w:sz w:val="20"/>
          <w:szCs w:val="20"/>
        </w:rPr>
        <w:t xml:space="preserve">) te se na dijelovima javlja šikara i </w:t>
      </w:r>
      <w:proofErr w:type="spellStart"/>
      <w:r w:rsidR="00F276DB" w:rsidRPr="00DF6C34">
        <w:rPr>
          <w:rFonts w:ascii="Arial" w:hAnsi="Arial" w:cs="Arial"/>
          <w:sz w:val="20"/>
          <w:szCs w:val="20"/>
        </w:rPr>
        <w:t>bagremik</w:t>
      </w:r>
      <w:proofErr w:type="spellEnd"/>
      <w:r w:rsidR="00F276DB" w:rsidRPr="00DF6C34">
        <w:rPr>
          <w:rFonts w:ascii="Arial" w:hAnsi="Arial" w:cs="Arial"/>
          <w:sz w:val="20"/>
          <w:szCs w:val="20"/>
        </w:rPr>
        <w:t>, provedb</w:t>
      </w:r>
      <w:r w:rsidR="00127D60" w:rsidRPr="00DF6C34">
        <w:rPr>
          <w:rFonts w:ascii="Arial" w:hAnsi="Arial" w:cs="Arial"/>
          <w:sz w:val="20"/>
          <w:szCs w:val="20"/>
        </w:rPr>
        <w:t>o</w:t>
      </w:r>
      <w:r w:rsidR="00F276DB" w:rsidRPr="00DF6C34">
        <w:rPr>
          <w:rFonts w:ascii="Arial" w:hAnsi="Arial" w:cs="Arial"/>
          <w:sz w:val="20"/>
          <w:szCs w:val="20"/>
        </w:rPr>
        <w:t>m zahvata</w:t>
      </w:r>
      <w:r w:rsidR="00127D60" w:rsidRPr="00DF6C34">
        <w:rPr>
          <w:rFonts w:ascii="Arial" w:hAnsi="Arial" w:cs="Arial"/>
          <w:sz w:val="20"/>
          <w:szCs w:val="20"/>
        </w:rPr>
        <w:t xml:space="preserve"> će neproizvodne table povratiti proizvodnu funkciju. Planirani zahvat će imati pozitivan utjecaj na stanovništvo u vidu povećanja proizvodnog kapacitete odnosno povećanja broja zaposlenih, a što će imati pozitivan učinak na gospodarstvo. Zahvat neće imati negativan utjecaj na poljoprivredu, nego će generirati pozitivan utjecaj</w:t>
      </w:r>
      <w:r w:rsidR="007A58D0">
        <w:rPr>
          <w:rFonts w:ascii="Arial" w:hAnsi="Arial" w:cs="Arial"/>
          <w:sz w:val="20"/>
          <w:szCs w:val="20"/>
        </w:rPr>
        <w:t xml:space="preserve"> privođenjem zapuštenih tabli u intenzivnu proizvodnju</w:t>
      </w:r>
      <w:r w:rsidR="00127D60" w:rsidRPr="00DF6C34">
        <w:rPr>
          <w:rFonts w:ascii="Arial" w:hAnsi="Arial" w:cs="Arial"/>
          <w:sz w:val="20"/>
          <w:szCs w:val="20"/>
        </w:rPr>
        <w:t>. Na dijelu lokacije zahvata koji obuhvaća dio privatnih šuma od oko 0,045 ha, uslijed realizacije zahvata neće se provoditi nikakvi radovi. Cijela površina ribnjaka je zasebno lovište gdje većina divljači pripada pticama koje će imati koristi od vodenih površina bogatih ribom.</w:t>
      </w:r>
      <w:r w:rsidR="00E42730">
        <w:rPr>
          <w:rFonts w:ascii="Arial" w:hAnsi="Arial" w:cs="Arial"/>
          <w:sz w:val="20"/>
          <w:szCs w:val="20"/>
        </w:rPr>
        <w:t xml:space="preserve"> </w:t>
      </w:r>
      <w:r w:rsidR="0052418F" w:rsidRPr="00DF6C34">
        <w:rPr>
          <w:rFonts w:ascii="Arial" w:hAnsi="Arial" w:cs="Arial"/>
          <w:sz w:val="20"/>
          <w:szCs w:val="20"/>
        </w:rPr>
        <w:t>Lokacija zahvata smještena je izvan područja zaštićenog  sukladno Zakonu o zaštiti prirode.</w:t>
      </w:r>
      <w:r w:rsidR="00E42730">
        <w:rPr>
          <w:rFonts w:ascii="Arial" w:hAnsi="Arial" w:cs="Arial"/>
          <w:sz w:val="20"/>
          <w:szCs w:val="20"/>
        </w:rPr>
        <w:t xml:space="preserve"> </w:t>
      </w:r>
      <w:r w:rsidR="00DF6C34" w:rsidRPr="00DF6C34">
        <w:rPr>
          <w:rFonts w:ascii="Arial" w:hAnsi="Arial" w:cs="Arial"/>
          <w:sz w:val="20"/>
          <w:szCs w:val="20"/>
        </w:rPr>
        <w:t xml:space="preserve">Usporedbom Karte staništa RH iz 2004 i Karte </w:t>
      </w:r>
      <w:proofErr w:type="spellStart"/>
      <w:r w:rsidR="00DF6C34" w:rsidRPr="00DF6C34">
        <w:rPr>
          <w:rFonts w:ascii="Arial" w:hAnsi="Arial" w:cs="Arial"/>
          <w:sz w:val="20"/>
          <w:szCs w:val="20"/>
        </w:rPr>
        <w:t>nešumskih</w:t>
      </w:r>
      <w:proofErr w:type="spellEnd"/>
      <w:r w:rsidR="00DF6C34" w:rsidRPr="00DF6C34">
        <w:rPr>
          <w:rFonts w:ascii="Arial" w:hAnsi="Arial" w:cs="Arial"/>
          <w:sz w:val="20"/>
          <w:szCs w:val="20"/>
        </w:rPr>
        <w:t xml:space="preserve"> staništa RH iz 2016. na lokaciji zahvata je došlo do velike promjene stanišnih tipova uslijed zapuštanja ribnjaka i uznapredovale prirodne sukcesije. Na </w:t>
      </w:r>
      <w:proofErr w:type="spellStart"/>
      <w:r w:rsidR="00DF6C34" w:rsidRPr="00DF6C34">
        <w:rPr>
          <w:rFonts w:ascii="Arial" w:hAnsi="Arial" w:cs="Arial"/>
          <w:sz w:val="20"/>
          <w:szCs w:val="20"/>
        </w:rPr>
        <w:t>ribnjačarskim</w:t>
      </w:r>
      <w:proofErr w:type="spellEnd"/>
      <w:r w:rsidR="00DF6C34" w:rsidRPr="00DF6C34">
        <w:rPr>
          <w:rFonts w:ascii="Arial" w:hAnsi="Arial" w:cs="Arial"/>
          <w:sz w:val="20"/>
          <w:szCs w:val="20"/>
        </w:rPr>
        <w:t xml:space="preserve"> tablama na kojima su se nalazili stanišni tipovi A.1.1., Stalne stajaćice i C.2.2. Vlažne livade Srednje Europe, danas imamo cijeli niz staništa. </w:t>
      </w:r>
    </w:p>
    <w:p w14:paraId="532BD9E8" w14:textId="6E4AEA82" w:rsidR="00DF6C34" w:rsidRPr="00DF6C34" w:rsidRDefault="00DF6C34" w:rsidP="00DF6C34">
      <w:pPr>
        <w:pStyle w:val="Bezproreda"/>
        <w:jc w:val="both"/>
        <w:rPr>
          <w:rFonts w:ascii="Arial" w:hAnsi="Arial" w:cs="Arial"/>
          <w:sz w:val="20"/>
          <w:szCs w:val="20"/>
        </w:rPr>
      </w:pPr>
      <w:r w:rsidRPr="00DF6C34">
        <w:rPr>
          <w:rFonts w:ascii="Arial" w:hAnsi="Arial" w:cs="Arial"/>
          <w:sz w:val="20"/>
          <w:szCs w:val="20"/>
        </w:rPr>
        <w:t xml:space="preserve">Zapuštenost, odnosno sukcesija zemljišta je vidljiva u mozaiku stanišnih tipova E./D.4.1.1. Šume / Sastojine </w:t>
      </w:r>
      <w:proofErr w:type="spellStart"/>
      <w:r w:rsidRPr="00DF6C34">
        <w:rPr>
          <w:rFonts w:ascii="Arial" w:hAnsi="Arial" w:cs="Arial"/>
          <w:sz w:val="20"/>
          <w:szCs w:val="20"/>
        </w:rPr>
        <w:t>čivitnjače</w:t>
      </w:r>
      <w:proofErr w:type="spellEnd"/>
      <w:r w:rsidRPr="00DF6C34">
        <w:rPr>
          <w:rFonts w:ascii="Arial" w:hAnsi="Arial" w:cs="Arial"/>
          <w:sz w:val="20"/>
          <w:szCs w:val="20"/>
        </w:rPr>
        <w:t xml:space="preserve"> gdje dominiraju invazivne vrste </w:t>
      </w:r>
      <w:proofErr w:type="spellStart"/>
      <w:r w:rsidRPr="00DF6C34">
        <w:rPr>
          <w:rFonts w:ascii="Arial" w:hAnsi="Arial" w:cs="Arial"/>
          <w:sz w:val="20"/>
          <w:szCs w:val="20"/>
        </w:rPr>
        <w:t>Robinia</w:t>
      </w:r>
      <w:proofErr w:type="spellEnd"/>
      <w:r w:rsidRPr="00DF6C34">
        <w:rPr>
          <w:rFonts w:ascii="Arial" w:hAnsi="Arial" w:cs="Arial"/>
          <w:sz w:val="20"/>
          <w:szCs w:val="20"/>
        </w:rPr>
        <w:t xml:space="preserve"> </w:t>
      </w:r>
      <w:proofErr w:type="spellStart"/>
      <w:r w:rsidRPr="00DF6C34">
        <w:rPr>
          <w:rFonts w:ascii="Arial" w:hAnsi="Arial" w:cs="Arial"/>
          <w:sz w:val="20"/>
          <w:szCs w:val="20"/>
        </w:rPr>
        <w:t>pseudoacacia</w:t>
      </w:r>
      <w:proofErr w:type="spellEnd"/>
      <w:r w:rsidRPr="00DF6C34">
        <w:rPr>
          <w:rFonts w:ascii="Arial" w:hAnsi="Arial" w:cs="Arial"/>
          <w:sz w:val="20"/>
          <w:szCs w:val="20"/>
        </w:rPr>
        <w:t xml:space="preserve"> (obični bagrem) i </w:t>
      </w:r>
      <w:proofErr w:type="spellStart"/>
      <w:r w:rsidRPr="00DF6C34">
        <w:rPr>
          <w:rFonts w:ascii="Arial" w:hAnsi="Arial" w:cs="Arial"/>
          <w:sz w:val="20"/>
          <w:szCs w:val="20"/>
        </w:rPr>
        <w:t>Amorfa</w:t>
      </w:r>
      <w:proofErr w:type="spellEnd"/>
      <w:r w:rsidRPr="00DF6C34">
        <w:rPr>
          <w:rFonts w:ascii="Arial" w:hAnsi="Arial" w:cs="Arial"/>
          <w:sz w:val="20"/>
          <w:szCs w:val="20"/>
        </w:rPr>
        <w:t xml:space="preserve"> </w:t>
      </w:r>
      <w:proofErr w:type="spellStart"/>
      <w:r w:rsidRPr="00DF6C34">
        <w:rPr>
          <w:rFonts w:ascii="Arial" w:hAnsi="Arial" w:cs="Arial"/>
          <w:sz w:val="20"/>
          <w:szCs w:val="20"/>
        </w:rPr>
        <w:t>fruticosa</w:t>
      </w:r>
      <w:proofErr w:type="spellEnd"/>
      <w:r w:rsidRPr="00DF6C34">
        <w:rPr>
          <w:rFonts w:ascii="Arial" w:hAnsi="Arial" w:cs="Arial"/>
          <w:sz w:val="20"/>
          <w:szCs w:val="20"/>
        </w:rPr>
        <w:t xml:space="preserve"> (grmasta </w:t>
      </w:r>
      <w:proofErr w:type="spellStart"/>
      <w:r w:rsidRPr="00DF6C34">
        <w:rPr>
          <w:rFonts w:ascii="Arial" w:hAnsi="Arial" w:cs="Arial"/>
          <w:sz w:val="20"/>
          <w:szCs w:val="20"/>
        </w:rPr>
        <w:t>amorfa</w:t>
      </w:r>
      <w:proofErr w:type="spellEnd"/>
      <w:r w:rsidRPr="00DF6C34">
        <w:rPr>
          <w:rFonts w:ascii="Arial" w:hAnsi="Arial" w:cs="Arial"/>
          <w:sz w:val="20"/>
          <w:szCs w:val="20"/>
        </w:rPr>
        <w:t xml:space="preserve">). Table i njihovi nasipi su zarasli raznom vegetacijom, među kojima se ističe, svojom rasprostranjenošću, invazivna vrsta </w:t>
      </w:r>
      <w:proofErr w:type="spellStart"/>
      <w:r w:rsidRPr="00DF6C34">
        <w:rPr>
          <w:rFonts w:ascii="Arial" w:hAnsi="Arial" w:cs="Arial"/>
          <w:sz w:val="20"/>
          <w:szCs w:val="20"/>
        </w:rPr>
        <w:t>Amorfa</w:t>
      </w:r>
      <w:proofErr w:type="spellEnd"/>
      <w:r w:rsidRPr="00DF6C34">
        <w:rPr>
          <w:rFonts w:ascii="Arial" w:hAnsi="Arial" w:cs="Arial"/>
          <w:sz w:val="20"/>
          <w:szCs w:val="20"/>
        </w:rPr>
        <w:t xml:space="preserve"> </w:t>
      </w:r>
      <w:proofErr w:type="spellStart"/>
      <w:r w:rsidRPr="00DF6C34">
        <w:rPr>
          <w:rFonts w:ascii="Arial" w:hAnsi="Arial" w:cs="Arial"/>
          <w:sz w:val="20"/>
          <w:szCs w:val="20"/>
        </w:rPr>
        <w:t>fruticosa</w:t>
      </w:r>
      <w:proofErr w:type="spellEnd"/>
      <w:r w:rsidRPr="00DF6C34">
        <w:rPr>
          <w:rFonts w:ascii="Arial" w:hAnsi="Arial" w:cs="Arial"/>
          <w:sz w:val="20"/>
          <w:szCs w:val="20"/>
        </w:rPr>
        <w:t xml:space="preserve">, a koja je i vrsta nositeljica stanišnog tipa D.4.1.1. Sastojine </w:t>
      </w:r>
      <w:proofErr w:type="spellStart"/>
      <w:r w:rsidRPr="00DF6C34">
        <w:rPr>
          <w:rFonts w:ascii="Arial" w:hAnsi="Arial" w:cs="Arial"/>
          <w:sz w:val="20"/>
          <w:szCs w:val="20"/>
        </w:rPr>
        <w:t>čivitnjače</w:t>
      </w:r>
      <w:proofErr w:type="spellEnd"/>
      <w:r w:rsidRPr="00DF6C34">
        <w:rPr>
          <w:rFonts w:ascii="Arial" w:hAnsi="Arial" w:cs="Arial"/>
          <w:sz w:val="20"/>
          <w:szCs w:val="20"/>
        </w:rPr>
        <w:t xml:space="preserve">,  koji se nalazi u nekoliko mozaika stanišnih tipova na lokaciji zahvata. </w:t>
      </w:r>
    </w:p>
    <w:p w14:paraId="243BCE97" w14:textId="77777777" w:rsidR="00E42730" w:rsidRDefault="00DF6C34" w:rsidP="00DF6C34">
      <w:pPr>
        <w:pStyle w:val="Bezproreda"/>
        <w:jc w:val="both"/>
        <w:rPr>
          <w:rFonts w:ascii="Arial" w:hAnsi="Arial" w:cs="Arial"/>
          <w:sz w:val="20"/>
          <w:szCs w:val="20"/>
        </w:rPr>
      </w:pPr>
      <w:r w:rsidRPr="00DF6C34">
        <w:rPr>
          <w:rFonts w:ascii="Arial" w:hAnsi="Arial" w:cs="Arial"/>
          <w:sz w:val="20"/>
          <w:szCs w:val="20"/>
        </w:rPr>
        <w:lastRenderedPageBreak/>
        <w:t xml:space="preserve">Tijekom provedbe radova, unutar lokacije zahvata ukloniti će se veći dio stanišnog tipa A.4.1. </w:t>
      </w:r>
      <w:proofErr w:type="spellStart"/>
      <w:r w:rsidRPr="00DF6C34">
        <w:rPr>
          <w:rFonts w:ascii="Arial" w:hAnsi="Arial" w:cs="Arial"/>
          <w:sz w:val="20"/>
          <w:szCs w:val="20"/>
        </w:rPr>
        <w:t>Tršćaci</w:t>
      </w:r>
      <w:proofErr w:type="spellEnd"/>
      <w:r w:rsidRPr="00DF6C34">
        <w:rPr>
          <w:rFonts w:ascii="Arial" w:hAnsi="Arial" w:cs="Arial"/>
          <w:sz w:val="20"/>
          <w:szCs w:val="20"/>
        </w:rPr>
        <w:t xml:space="preserve">, </w:t>
      </w:r>
      <w:proofErr w:type="spellStart"/>
      <w:r w:rsidRPr="00DF6C34">
        <w:rPr>
          <w:rFonts w:ascii="Arial" w:hAnsi="Arial" w:cs="Arial"/>
          <w:sz w:val="20"/>
          <w:szCs w:val="20"/>
        </w:rPr>
        <w:t>rogozici</w:t>
      </w:r>
      <w:proofErr w:type="spellEnd"/>
      <w:r w:rsidRPr="00DF6C34">
        <w:rPr>
          <w:rFonts w:ascii="Arial" w:hAnsi="Arial" w:cs="Arial"/>
          <w:sz w:val="20"/>
          <w:szCs w:val="20"/>
        </w:rPr>
        <w:t xml:space="preserve">, visoki </w:t>
      </w:r>
      <w:proofErr w:type="spellStart"/>
      <w:r w:rsidRPr="00DF6C34">
        <w:rPr>
          <w:rFonts w:ascii="Arial" w:hAnsi="Arial" w:cs="Arial"/>
          <w:sz w:val="20"/>
          <w:szCs w:val="20"/>
        </w:rPr>
        <w:t>šiljevi</w:t>
      </w:r>
      <w:proofErr w:type="spellEnd"/>
      <w:r w:rsidRPr="00DF6C34">
        <w:rPr>
          <w:rFonts w:ascii="Arial" w:hAnsi="Arial" w:cs="Arial"/>
          <w:sz w:val="20"/>
          <w:szCs w:val="20"/>
        </w:rPr>
        <w:t xml:space="preserve"> i visoki šaševa, koji će se zbog povećanja dubine vode u tablama moći obnoviti u njihovim rubnim pojasevima i u zonama najpliće vode</w:t>
      </w:r>
      <w:r w:rsidR="007A58D0">
        <w:rPr>
          <w:rFonts w:ascii="Arial" w:hAnsi="Arial" w:cs="Arial"/>
          <w:sz w:val="20"/>
          <w:szCs w:val="20"/>
        </w:rPr>
        <w:t>,</w:t>
      </w:r>
      <w:r w:rsidRPr="00DF6C34">
        <w:rPr>
          <w:rFonts w:ascii="Arial" w:hAnsi="Arial" w:cs="Arial"/>
          <w:sz w:val="20"/>
          <w:szCs w:val="20"/>
        </w:rPr>
        <w:t xml:space="preserve"> dok na najvećem dijelu vodene površine ribnjaka više neće prevladavati taj stanišni tip već otvorena voda.</w:t>
      </w:r>
      <w:r w:rsidRPr="00DF6C34">
        <w:rPr>
          <w:rFonts w:ascii="Arial" w:hAnsi="Arial" w:cs="Arial"/>
          <w:color w:val="000000"/>
          <w:kern w:val="0"/>
          <w:sz w:val="20"/>
          <w:szCs w:val="20"/>
        </w:rPr>
        <w:t xml:space="preserve"> </w:t>
      </w:r>
      <w:r w:rsidRPr="00DF6C34">
        <w:rPr>
          <w:rFonts w:ascii="Arial" w:hAnsi="Arial" w:cs="Arial"/>
          <w:sz w:val="20"/>
          <w:szCs w:val="20"/>
        </w:rPr>
        <w:t xml:space="preserve">Ugroženi i rijetki stanišni tipovi koji se nalaze u okruženju lokacije zahvata su: A.3.2. Slobodno plivajući </w:t>
      </w:r>
      <w:proofErr w:type="spellStart"/>
      <w:r w:rsidRPr="00DF6C34">
        <w:rPr>
          <w:rFonts w:ascii="Arial" w:hAnsi="Arial" w:cs="Arial"/>
          <w:sz w:val="20"/>
          <w:szCs w:val="20"/>
        </w:rPr>
        <w:t>flotantni</w:t>
      </w:r>
      <w:proofErr w:type="spellEnd"/>
      <w:r w:rsidRPr="00DF6C34">
        <w:rPr>
          <w:rFonts w:ascii="Arial" w:hAnsi="Arial" w:cs="Arial"/>
          <w:sz w:val="20"/>
          <w:szCs w:val="20"/>
        </w:rPr>
        <w:t xml:space="preserve"> i </w:t>
      </w:r>
      <w:proofErr w:type="spellStart"/>
      <w:r w:rsidRPr="00DF6C34">
        <w:rPr>
          <w:rFonts w:ascii="Arial" w:hAnsi="Arial" w:cs="Arial"/>
          <w:sz w:val="20"/>
          <w:szCs w:val="20"/>
        </w:rPr>
        <w:t>submerzni</w:t>
      </w:r>
      <w:proofErr w:type="spellEnd"/>
      <w:r w:rsidRPr="00DF6C34">
        <w:rPr>
          <w:rFonts w:ascii="Arial" w:hAnsi="Arial" w:cs="Arial"/>
          <w:sz w:val="20"/>
          <w:szCs w:val="20"/>
        </w:rPr>
        <w:t xml:space="preserve"> </w:t>
      </w:r>
      <w:proofErr w:type="spellStart"/>
      <w:r w:rsidRPr="00DF6C34">
        <w:rPr>
          <w:rFonts w:ascii="Arial" w:hAnsi="Arial" w:cs="Arial"/>
          <w:sz w:val="20"/>
          <w:szCs w:val="20"/>
        </w:rPr>
        <w:t>hidrofiti</w:t>
      </w:r>
      <w:proofErr w:type="spellEnd"/>
      <w:r w:rsidRPr="00DF6C34">
        <w:rPr>
          <w:rFonts w:ascii="Arial" w:hAnsi="Arial" w:cs="Arial"/>
          <w:sz w:val="20"/>
          <w:szCs w:val="20"/>
        </w:rPr>
        <w:t xml:space="preserve">, A.3.3. </w:t>
      </w:r>
      <w:proofErr w:type="spellStart"/>
      <w:r w:rsidRPr="00DF6C34">
        <w:rPr>
          <w:rFonts w:ascii="Arial" w:hAnsi="Arial" w:cs="Arial"/>
          <w:sz w:val="20"/>
          <w:szCs w:val="20"/>
        </w:rPr>
        <w:t>Zakorijenjena</w:t>
      </w:r>
      <w:proofErr w:type="spellEnd"/>
      <w:r w:rsidRPr="00DF6C34">
        <w:rPr>
          <w:rFonts w:ascii="Arial" w:hAnsi="Arial" w:cs="Arial"/>
          <w:sz w:val="20"/>
          <w:szCs w:val="20"/>
        </w:rPr>
        <w:t xml:space="preserve"> </w:t>
      </w:r>
      <w:proofErr w:type="spellStart"/>
      <w:r w:rsidRPr="00DF6C34">
        <w:rPr>
          <w:rFonts w:ascii="Arial" w:hAnsi="Arial" w:cs="Arial"/>
          <w:sz w:val="20"/>
          <w:szCs w:val="20"/>
        </w:rPr>
        <w:t>vodenjarska</w:t>
      </w:r>
      <w:proofErr w:type="spellEnd"/>
      <w:r w:rsidRPr="00DF6C34">
        <w:rPr>
          <w:rFonts w:ascii="Arial" w:hAnsi="Arial" w:cs="Arial"/>
          <w:sz w:val="20"/>
          <w:szCs w:val="20"/>
        </w:rPr>
        <w:t xml:space="preserve"> vegetacija, A.4.1. </w:t>
      </w:r>
      <w:proofErr w:type="spellStart"/>
      <w:r w:rsidRPr="00DF6C34">
        <w:rPr>
          <w:rFonts w:ascii="Arial" w:hAnsi="Arial" w:cs="Arial"/>
          <w:sz w:val="20"/>
          <w:szCs w:val="20"/>
        </w:rPr>
        <w:t>Tršćaci</w:t>
      </w:r>
      <w:proofErr w:type="spellEnd"/>
      <w:r w:rsidRPr="00DF6C34">
        <w:rPr>
          <w:rFonts w:ascii="Arial" w:hAnsi="Arial" w:cs="Arial"/>
          <w:sz w:val="20"/>
          <w:szCs w:val="20"/>
        </w:rPr>
        <w:t xml:space="preserve">, </w:t>
      </w:r>
      <w:proofErr w:type="spellStart"/>
      <w:r w:rsidRPr="00DF6C34">
        <w:rPr>
          <w:rFonts w:ascii="Arial" w:hAnsi="Arial" w:cs="Arial"/>
          <w:sz w:val="20"/>
          <w:szCs w:val="20"/>
        </w:rPr>
        <w:t>rogozici</w:t>
      </w:r>
      <w:proofErr w:type="spellEnd"/>
      <w:r w:rsidRPr="00DF6C34">
        <w:rPr>
          <w:rFonts w:ascii="Arial" w:hAnsi="Arial" w:cs="Arial"/>
          <w:sz w:val="20"/>
          <w:szCs w:val="20"/>
        </w:rPr>
        <w:t xml:space="preserve">, visoki </w:t>
      </w:r>
      <w:proofErr w:type="spellStart"/>
      <w:r w:rsidRPr="00DF6C34">
        <w:rPr>
          <w:rFonts w:ascii="Arial" w:hAnsi="Arial" w:cs="Arial"/>
          <w:sz w:val="20"/>
          <w:szCs w:val="20"/>
        </w:rPr>
        <w:t>šiljevi</w:t>
      </w:r>
      <w:proofErr w:type="spellEnd"/>
      <w:r w:rsidRPr="00DF6C34">
        <w:rPr>
          <w:rFonts w:ascii="Arial" w:hAnsi="Arial" w:cs="Arial"/>
          <w:sz w:val="20"/>
          <w:szCs w:val="20"/>
        </w:rPr>
        <w:t xml:space="preserve"> i visoki šaševi, C.2.3.2. </w:t>
      </w:r>
      <w:proofErr w:type="spellStart"/>
      <w:r w:rsidRPr="00DF6C34">
        <w:rPr>
          <w:rFonts w:ascii="Arial" w:hAnsi="Arial" w:cs="Arial"/>
          <w:sz w:val="20"/>
          <w:szCs w:val="20"/>
        </w:rPr>
        <w:t>Mezofilne</w:t>
      </w:r>
      <w:proofErr w:type="spellEnd"/>
      <w:r w:rsidRPr="00DF6C34">
        <w:rPr>
          <w:rFonts w:ascii="Arial" w:hAnsi="Arial" w:cs="Arial"/>
          <w:sz w:val="20"/>
          <w:szCs w:val="20"/>
        </w:rPr>
        <w:t xml:space="preserve"> livade </w:t>
      </w:r>
      <w:proofErr w:type="spellStart"/>
      <w:r w:rsidRPr="00DF6C34">
        <w:rPr>
          <w:rFonts w:ascii="Arial" w:hAnsi="Arial" w:cs="Arial"/>
          <w:sz w:val="20"/>
          <w:szCs w:val="20"/>
        </w:rPr>
        <w:t>košanice</w:t>
      </w:r>
      <w:proofErr w:type="spellEnd"/>
      <w:r w:rsidRPr="00DF6C34">
        <w:rPr>
          <w:rFonts w:ascii="Arial" w:hAnsi="Arial" w:cs="Arial"/>
          <w:sz w:val="20"/>
          <w:szCs w:val="20"/>
        </w:rPr>
        <w:t xml:space="preserve"> Srednje Europe i E. Šume</w:t>
      </w:r>
      <w:r w:rsidRPr="00DF6C34">
        <w:rPr>
          <w:rFonts w:ascii="Arial" w:hAnsi="Arial" w:cs="Arial"/>
          <w:iCs/>
          <w:sz w:val="20"/>
          <w:szCs w:val="20"/>
        </w:rPr>
        <w:t>. Unutar stanišnog tipa E. Šume u okruženju lokacije zahvata moguće je da se nalaze ugrožene i rijetke zajednice. Međutim</w:t>
      </w:r>
      <w:r w:rsidR="007A58D0">
        <w:rPr>
          <w:rFonts w:ascii="Arial" w:hAnsi="Arial" w:cs="Arial"/>
          <w:iCs/>
          <w:sz w:val="20"/>
          <w:szCs w:val="20"/>
        </w:rPr>
        <w:t>,</w:t>
      </w:r>
      <w:r w:rsidRPr="00DF6C34">
        <w:rPr>
          <w:rFonts w:ascii="Arial" w:hAnsi="Arial" w:cs="Arial"/>
          <w:iCs/>
          <w:sz w:val="20"/>
          <w:szCs w:val="20"/>
        </w:rPr>
        <w:t xml:space="preserve"> budući da je zahvat prostorno ograničen</w:t>
      </w:r>
      <w:r>
        <w:rPr>
          <w:rFonts w:ascii="Arial" w:hAnsi="Arial" w:cs="Arial"/>
          <w:iCs/>
          <w:sz w:val="20"/>
          <w:szCs w:val="20"/>
        </w:rPr>
        <w:t>,</w:t>
      </w:r>
      <w:r w:rsidRPr="00DF6C34">
        <w:rPr>
          <w:rFonts w:ascii="Arial" w:hAnsi="Arial" w:cs="Arial"/>
          <w:iCs/>
          <w:sz w:val="20"/>
          <w:szCs w:val="20"/>
        </w:rPr>
        <w:t xml:space="preserve"> isti neće zadirati u navedene ugrožene i rijetke stanišne tipove u okruženju lokacije zahvata. </w:t>
      </w:r>
      <w:r w:rsidRPr="00DF6C34">
        <w:rPr>
          <w:rFonts w:ascii="Arial" w:hAnsi="Arial" w:cs="Arial"/>
          <w:sz w:val="20"/>
          <w:szCs w:val="20"/>
        </w:rPr>
        <w:t xml:space="preserve">Utjecaj na ciljne vrste  </w:t>
      </w:r>
      <w:r w:rsidR="00B35BE8">
        <w:rPr>
          <w:rFonts w:ascii="Arial" w:hAnsi="Arial" w:cs="Arial"/>
          <w:sz w:val="20"/>
          <w:szCs w:val="20"/>
        </w:rPr>
        <w:t xml:space="preserve">i cjelovitost </w:t>
      </w:r>
      <w:r w:rsidRPr="00DF6C34">
        <w:rPr>
          <w:rFonts w:ascii="Arial" w:hAnsi="Arial" w:cs="Arial"/>
          <w:sz w:val="20"/>
          <w:szCs w:val="20"/>
        </w:rPr>
        <w:t>POP HR</w:t>
      </w:r>
      <w:r w:rsidR="00B35BE8">
        <w:rPr>
          <w:rFonts w:ascii="Arial" w:hAnsi="Arial" w:cs="Arial"/>
          <w:sz w:val="20"/>
          <w:szCs w:val="20"/>
        </w:rPr>
        <w:t>1000005</w:t>
      </w:r>
      <w:r w:rsidRPr="00DF6C34">
        <w:rPr>
          <w:rFonts w:ascii="Arial" w:hAnsi="Arial" w:cs="Arial"/>
          <w:sz w:val="20"/>
          <w:szCs w:val="20"/>
        </w:rPr>
        <w:t xml:space="preserve"> Donja Posavina, bit će sagledan kroz postupak Glavne ocjene. </w:t>
      </w:r>
    </w:p>
    <w:p w14:paraId="20771DCE" w14:textId="02ECDA0B" w:rsidR="00DF6C34" w:rsidRPr="00DF6C34" w:rsidRDefault="00DF6C34" w:rsidP="00DF6C34">
      <w:pPr>
        <w:pStyle w:val="Bezproreda"/>
        <w:jc w:val="both"/>
        <w:rPr>
          <w:rFonts w:ascii="Arial" w:hAnsi="Arial" w:cs="Arial"/>
          <w:sz w:val="20"/>
          <w:szCs w:val="20"/>
        </w:rPr>
      </w:pPr>
      <w:r w:rsidRPr="00DF6C34">
        <w:rPr>
          <w:rFonts w:ascii="Arial" w:hAnsi="Arial" w:cs="Arial"/>
          <w:sz w:val="20"/>
          <w:szCs w:val="20"/>
        </w:rPr>
        <w:t>S obzirom na navedeno</w:t>
      </w:r>
      <w:r w:rsidR="00E42730">
        <w:rPr>
          <w:rFonts w:ascii="Arial" w:hAnsi="Arial" w:cs="Arial"/>
          <w:sz w:val="20"/>
          <w:szCs w:val="20"/>
        </w:rPr>
        <w:t xml:space="preserve">, uzimajući u obzir poštivanje propisa i primjenu posebnih uvjeta nadležnih tijela, </w:t>
      </w:r>
      <w:r w:rsidRPr="00DF6C34">
        <w:rPr>
          <w:rFonts w:ascii="Arial" w:hAnsi="Arial" w:cs="Arial"/>
          <w:sz w:val="20"/>
          <w:szCs w:val="20"/>
        </w:rPr>
        <w:t>te uzimajući u obzir Elaboratom provedenu analizu mogućih utjecaja  (izuzev područja ekološke mreže), ocijenjeno je da zahvat neće imati značajnih negativnih utjecaja na sastavnice okoliša</w:t>
      </w:r>
      <w:r w:rsidR="00CB569B">
        <w:rPr>
          <w:rFonts w:ascii="Arial" w:hAnsi="Arial" w:cs="Arial"/>
          <w:sz w:val="20"/>
          <w:szCs w:val="20"/>
        </w:rPr>
        <w:t xml:space="preserve"> i neće doći do značajnog opterećenja okoliša.</w:t>
      </w:r>
    </w:p>
    <w:p w14:paraId="245E0F44" w14:textId="77777777" w:rsidR="00A533C1" w:rsidRDefault="00A533C1" w:rsidP="00DF6C34">
      <w:pPr>
        <w:pStyle w:val="Bezproreda"/>
        <w:jc w:val="both"/>
        <w:rPr>
          <w:rFonts w:ascii="Arial" w:hAnsi="Arial" w:cs="Arial"/>
          <w:color w:val="EE0000"/>
          <w:sz w:val="20"/>
          <w:szCs w:val="20"/>
        </w:rPr>
      </w:pPr>
    </w:p>
    <w:p w14:paraId="459E0FEF" w14:textId="77777777" w:rsidR="00574FD2" w:rsidRPr="00DF6C34" w:rsidRDefault="00574FD2" w:rsidP="00DF6C34">
      <w:pPr>
        <w:pStyle w:val="Bezproreda"/>
        <w:jc w:val="both"/>
        <w:rPr>
          <w:rFonts w:ascii="Arial" w:hAnsi="Arial" w:cs="Arial"/>
          <w:color w:val="EE0000"/>
          <w:sz w:val="20"/>
          <w:szCs w:val="20"/>
        </w:rPr>
      </w:pPr>
    </w:p>
    <w:p w14:paraId="6B2FEBCA" w14:textId="77777777" w:rsidR="00C5496B" w:rsidRPr="00DF6C34" w:rsidRDefault="00C5496B" w:rsidP="00DF6C34">
      <w:pPr>
        <w:pStyle w:val="Bezproreda"/>
        <w:jc w:val="both"/>
        <w:rPr>
          <w:rFonts w:ascii="Arial" w:hAnsi="Arial" w:cs="Arial"/>
          <w:color w:val="EE0000"/>
          <w:sz w:val="20"/>
          <w:szCs w:val="20"/>
        </w:rPr>
      </w:pPr>
    </w:p>
    <w:p w14:paraId="4B358B31" w14:textId="77777777" w:rsidR="009E6135" w:rsidRDefault="009E6135" w:rsidP="00DF6C34">
      <w:pPr>
        <w:pStyle w:val="Bezproreda"/>
        <w:jc w:val="both"/>
        <w:rPr>
          <w:rFonts w:ascii="Arial" w:hAnsi="Arial" w:cs="Arial"/>
          <w:i/>
          <w:iCs/>
          <w:sz w:val="20"/>
          <w:szCs w:val="20"/>
          <w:u w:val="single"/>
        </w:rPr>
      </w:pPr>
      <w:r w:rsidRPr="00E42730">
        <w:rPr>
          <w:rFonts w:ascii="Arial" w:hAnsi="Arial" w:cs="Arial"/>
          <w:i/>
          <w:iCs/>
          <w:sz w:val="20"/>
          <w:szCs w:val="20"/>
          <w:u w:val="single"/>
        </w:rPr>
        <w:t xml:space="preserve">Razlozi zbog kojih je potrebno provesti postupak glavne ocjene prihvatljivosti zahvata za ekološku mrežu su sljedeći: </w:t>
      </w:r>
    </w:p>
    <w:p w14:paraId="6228D00D" w14:textId="77777777" w:rsidR="00E42730" w:rsidRPr="00E42730" w:rsidRDefault="00E42730" w:rsidP="00DF6C34">
      <w:pPr>
        <w:pStyle w:val="Bezproreda"/>
        <w:jc w:val="both"/>
        <w:rPr>
          <w:rFonts w:ascii="Arial" w:hAnsi="Arial" w:cs="Arial"/>
          <w:i/>
          <w:iCs/>
          <w:sz w:val="20"/>
          <w:szCs w:val="20"/>
          <w:u w:val="single"/>
        </w:rPr>
      </w:pPr>
    </w:p>
    <w:p w14:paraId="6029C6BE" w14:textId="61AC22B9" w:rsidR="009E6135" w:rsidRPr="00DF6C34" w:rsidRDefault="009E6135" w:rsidP="00DF6C34">
      <w:pPr>
        <w:pStyle w:val="Bezproreda"/>
        <w:jc w:val="both"/>
        <w:rPr>
          <w:rFonts w:ascii="Arial" w:hAnsi="Arial" w:cs="Arial"/>
          <w:sz w:val="20"/>
          <w:szCs w:val="20"/>
        </w:rPr>
      </w:pPr>
      <w:r w:rsidRPr="00DF6C34">
        <w:rPr>
          <w:rFonts w:ascii="Arial" w:hAnsi="Arial" w:cs="Arial"/>
          <w:sz w:val="20"/>
          <w:szCs w:val="20"/>
        </w:rPr>
        <w:t>Planirani zahvat nalazi se unutar područja ekološke mreže (Uredba o ekološkoj mreži i nadležnostima javnih   ustanova  za  upravljanje  područjima  ekološke  mreže,  „Narodne novine“,  br. 80/19,  119/23, 87/25, 123/25),  Područja  očuvanja  značajnog  za  ptice  (POP) HR1000004 Donja Posavina.  Prema bazi podataka Ministarstva zaštite okoliša i zelene tranzicije, Zavoda za zaštitu okoliša i prirode, lokacija zahvata predstavlja pogodno stanište za ciljne vrste ptica POP HR1000004 Donja Posavina</w:t>
      </w:r>
      <w:r w:rsidR="00CB569B">
        <w:rPr>
          <w:rFonts w:ascii="Arial" w:hAnsi="Arial" w:cs="Arial"/>
          <w:sz w:val="20"/>
          <w:szCs w:val="20"/>
        </w:rPr>
        <w:t>,</w:t>
      </w:r>
      <w:r w:rsidRPr="00DF6C34">
        <w:rPr>
          <w:rFonts w:ascii="Arial" w:hAnsi="Arial" w:cs="Arial"/>
          <w:sz w:val="20"/>
          <w:szCs w:val="20"/>
        </w:rPr>
        <w:t xml:space="preserve"> koje su svojim ekološkim zahtjevima vezane za vodena staništa, što je većina ciljnih vrsta, bilo da ih koriste za hranjenje ili </w:t>
      </w:r>
      <w:r w:rsidR="00CB569B">
        <w:rPr>
          <w:rFonts w:ascii="Arial" w:hAnsi="Arial" w:cs="Arial"/>
          <w:sz w:val="20"/>
          <w:szCs w:val="20"/>
        </w:rPr>
        <w:t xml:space="preserve">se </w:t>
      </w:r>
      <w:r w:rsidRPr="00DF6C34">
        <w:rPr>
          <w:rFonts w:ascii="Arial" w:hAnsi="Arial" w:cs="Arial"/>
          <w:sz w:val="20"/>
          <w:szCs w:val="20"/>
        </w:rPr>
        <w:t>gnijezde na području ribnjaka. Unutar obuhvata ribnjaka</w:t>
      </w:r>
      <w:r w:rsidR="00CB569B">
        <w:rPr>
          <w:rFonts w:ascii="Arial" w:hAnsi="Arial" w:cs="Arial"/>
          <w:sz w:val="20"/>
          <w:szCs w:val="20"/>
        </w:rPr>
        <w:t>,</w:t>
      </w:r>
      <w:r w:rsidRPr="00DF6C34">
        <w:rPr>
          <w:rFonts w:ascii="Arial" w:hAnsi="Arial" w:cs="Arial"/>
          <w:sz w:val="20"/>
          <w:szCs w:val="20"/>
        </w:rPr>
        <w:t xml:space="preserve"> gnijezdi </w:t>
      </w:r>
      <w:r w:rsidR="00CB569B">
        <w:rPr>
          <w:rFonts w:ascii="Arial" w:hAnsi="Arial" w:cs="Arial"/>
          <w:sz w:val="20"/>
          <w:szCs w:val="20"/>
        </w:rPr>
        <w:t xml:space="preserve"> se </w:t>
      </w:r>
      <w:r w:rsidRPr="00DF6C34">
        <w:rPr>
          <w:rFonts w:ascii="Arial" w:hAnsi="Arial" w:cs="Arial"/>
          <w:sz w:val="20"/>
          <w:szCs w:val="20"/>
        </w:rPr>
        <w:t xml:space="preserve">više ciljnih vrsta, najviše pataka i čaplji (patka </w:t>
      </w:r>
      <w:proofErr w:type="spellStart"/>
      <w:r w:rsidRPr="00DF6C34">
        <w:rPr>
          <w:rFonts w:ascii="Arial" w:hAnsi="Arial" w:cs="Arial"/>
          <w:sz w:val="20"/>
          <w:szCs w:val="20"/>
        </w:rPr>
        <w:t>kreketaljka</w:t>
      </w:r>
      <w:proofErr w:type="spellEnd"/>
      <w:r w:rsidRPr="00DF6C34">
        <w:rPr>
          <w:rFonts w:ascii="Arial" w:hAnsi="Arial" w:cs="Arial"/>
          <w:sz w:val="20"/>
          <w:szCs w:val="20"/>
        </w:rPr>
        <w:t xml:space="preserve">, glavata patka, patka njorka, žuta čaplja, mala bijela čaplja, patka </w:t>
      </w:r>
      <w:proofErr w:type="spellStart"/>
      <w:r w:rsidRPr="00DF6C34">
        <w:rPr>
          <w:rFonts w:ascii="Arial" w:hAnsi="Arial" w:cs="Arial"/>
          <w:sz w:val="20"/>
          <w:szCs w:val="20"/>
        </w:rPr>
        <w:t>gogoljica</w:t>
      </w:r>
      <w:proofErr w:type="spellEnd"/>
      <w:r w:rsidRPr="00DF6C34">
        <w:rPr>
          <w:rFonts w:ascii="Arial" w:hAnsi="Arial" w:cs="Arial"/>
          <w:sz w:val="20"/>
          <w:szCs w:val="20"/>
        </w:rPr>
        <w:t xml:space="preserve"> itd.), ali i drugih vrsta, a ribnjake koriste za hranjenje i </w:t>
      </w:r>
      <w:proofErr w:type="spellStart"/>
      <w:r w:rsidRPr="00DF6C34">
        <w:rPr>
          <w:rFonts w:ascii="Arial" w:hAnsi="Arial" w:cs="Arial"/>
          <w:sz w:val="20"/>
          <w:szCs w:val="20"/>
        </w:rPr>
        <w:t>preletničke</w:t>
      </w:r>
      <w:proofErr w:type="spellEnd"/>
      <w:r w:rsidRPr="00DF6C34">
        <w:rPr>
          <w:rFonts w:ascii="Arial" w:hAnsi="Arial" w:cs="Arial"/>
          <w:sz w:val="20"/>
          <w:szCs w:val="20"/>
        </w:rPr>
        <w:t xml:space="preserve"> odnosno </w:t>
      </w:r>
      <w:proofErr w:type="spellStart"/>
      <w:r w:rsidRPr="00DF6C34">
        <w:rPr>
          <w:rFonts w:ascii="Arial" w:hAnsi="Arial" w:cs="Arial"/>
          <w:sz w:val="20"/>
          <w:szCs w:val="20"/>
        </w:rPr>
        <w:t>zimujuće</w:t>
      </w:r>
      <w:proofErr w:type="spellEnd"/>
      <w:r w:rsidRPr="00DF6C34">
        <w:rPr>
          <w:rFonts w:ascii="Arial" w:hAnsi="Arial" w:cs="Arial"/>
          <w:sz w:val="20"/>
          <w:szCs w:val="20"/>
        </w:rPr>
        <w:t xml:space="preserve"> populacije (primjerice žuta čaplja, patka njorka, bjelobrada čigra, mala bijela čaplja i druge). Osim toga, zabilježene su i druge ciljne vrste ovog POP kao što su eja močvarica, gak, siva guska, bjelobrada čigra, mali vranac, žličarka, siva </w:t>
      </w:r>
      <w:proofErr w:type="spellStart"/>
      <w:r w:rsidRPr="00DF6C34">
        <w:rPr>
          <w:rFonts w:ascii="Arial" w:hAnsi="Arial" w:cs="Arial"/>
          <w:sz w:val="20"/>
          <w:szCs w:val="20"/>
        </w:rPr>
        <w:t>štijoka</w:t>
      </w:r>
      <w:proofErr w:type="spellEnd"/>
      <w:r w:rsidRPr="00DF6C34">
        <w:rPr>
          <w:rFonts w:ascii="Arial" w:hAnsi="Arial" w:cs="Arial"/>
          <w:sz w:val="20"/>
          <w:szCs w:val="20"/>
        </w:rPr>
        <w:t xml:space="preserve"> itd. Područje zahvata, osim za njihovo gniježđenje, predstavlja i važno područje za hranjenje navedenih vrsta, ali i drugih, što znači da radovi koji podrazumijevaju ispuštanje vode, uklanjanje vegetacije i izgradnju nasipa mogu negativno utjecati na brojne vrste čak i izvan razdoblja njihova gniježđenja. S obzirom na to da se u Elaboratu navodi da će se radovi uklanjanja vegetacije provesti izvan razdoblja gniježđenja ptica močvarica, nije jasno kada će se provesti ostali radovi. Također, nije jasno navedeno u kojim će se razdobljima, odnosno na kojim površinama, istodobno ispuštati voda iz ribnjaka (navodi se da će se zahvat provesti kroz pet zasebnih faza u trajanju od nekoliko godina, ali nije navedeno koliko pojedina faza traje i hoće li se možda pojedine faze preklapati u provedbi). Faze su u Elaboratu opisane s naglaskom na proces elektrifikacije, a osim faze 2 i 4, radi se pojedinačno o površinama od 113 ha (faza 1 ), 181 ha (faza 3) i 287 ha (faza 5). Utjecaj na ciljne vrste ptica je u Elaboratu ocijenjen kao umjereno pozitivan, što smatramo upitnim, iako se kao obrazloženje navodi da je utjecaj privremen i lokaliziran te da će se revitalizacijom tabli poboljšati stanje vodenih staništa i uvjeti za uzgoj riblje mlađi, zbog čega se, unatoč privremenim poremećajima tijekom izvođenja radova, dugoročno očekuje pozitivan utjecaj na ciljne vrste </w:t>
      </w:r>
      <w:proofErr w:type="spellStart"/>
      <w:r w:rsidRPr="00DF6C34">
        <w:rPr>
          <w:rFonts w:ascii="Arial" w:hAnsi="Arial" w:cs="Arial"/>
          <w:sz w:val="20"/>
          <w:szCs w:val="20"/>
        </w:rPr>
        <w:t>ornitofaune</w:t>
      </w:r>
      <w:proofErr w:type="spellEnd"/>
      <w:r w:rsidRPr="00DF6C34">
        <w:rPr>
          <w:rFonts w:ascii="Arial" w:hAnsi="Arial" w:cs="Arial"/>
          <w:sz w:val="20"/>
          <w:szCs w:val="20"/>
        </w:rPr>
        <w:t xml:space="preserve"> vezane uz vodena staništa. U Elaboratu je navedeno da</w:t>
      </w:r>
      <w:r w:rsidR="00CB569B">
        <w:rPr>
          <w:rFonts w:ascii="Arial" w:hAnsi="Arial" w:cs="Arial"/>
          <w:sz w:val="20"/>
          <w:szCs w:val="20"/>
        </w:rPr>
        <w:t xml:space="preserve"> </w:t>
      </w:r>
      <w:r w:rsidRPr="00DF6C34">
        <w:rPr>
          <w:rFonts w:ascii="Arial" w:hAnsi="Arial" w:cs="Arial"/>
          <w:sz w:val="20"/>
          <w:szCs w:val="20"/>
        </w:rPr>
        <w:t>je na ribnjacima prisutna sukcesija, međutim istraživanjima unazad više od 10 godina, bilježe se kolonije ciljnih vrsta, za neke vrste s desecima ili stotinama jedinki, što znači da obuhvat ribnjaka i· dalje predstavlja pogodno stanište za brojne vrste. Iako se slažu da je održavanje proizvodnje na ribnjacima potrebno, kao i uklanjanje dijela vegetacije, osobito stranih invazivnih vrsta, smatra se da se, s obzirom na obuhvat i obim zahvata, na razini prethodne ocjene prihvatljivosti za ekološku mrežu</w:t>
      </w:r>
      <w:r w:rsidR="00CB569B">
        <w:rPr>
          <w:rFonts w:ascii="Arial" w:hAnsi="Arial" w:cs="Arial"/>
          <w:sz w:val="20"/>
          <w:szCs w:val="20"/>
        </w:rPr>
        <w:t>,</w:t>
      </w:r>
      <w:r w:rsidRPr="00DF6C34">
        <w:rPr>
          <w:rFonts w:ascii="Arial" w:hAnsi="Arial" w:cs="Arial"/>
          <w:sz w:val="20"/>
          <w:szCs w:val="20"/>
        </w:rPr>
        <w:t xml:space="preserve"> ne može isključiti mogućnost značajnog negativnog utjecaja provedbe zahvata na ciljeve očuvanja i cjelovitost POP HR1000004 Donja Posavina te da je za zahvat potrebno provesti Glavnu ocjenu prihvatljivosti za ekološku mrežu.</w:t>
      </w:r>
    </w:p>
    <w:p w14:paraId="2875850B" w14:textId="77777777" w:rsidR="00C5496B" w:rsidRDefault="00C5496B" w:rsidP="00DF6C34">
      <w:pPr>
        <w:pStyle w:val="Bezproreda"/>
        <w:jc w:val="both"/>
        <w:rPr>
          <w:rFonts w:ascii="Arial" w:hAnsi="Arial" w:cs="Arial"/>
          <w:sz w:val="20"/>
          <w:szCs w:val="20"/>
        </w:rPr>
      </w:pPr>
    </w:p>
    <w:p w14:paraId="09A427CD" w14:textId="77777777" w:rsidR="00574FD2" w:rsidRDefault="00574FD2" w:rsidP="00DF6C34">
      <w:pPr>
        <w:pStyle w:val="Bezproreda"/>
        <w:jc w:val="both"/>
        <w:rPr>
          <w:rFonts w:ascii="Arial" w:hAnsi="Arial" w:cs="Arial"/>
          <w:sz w:val="20"/>
          <w:szCs w:val="20"/>
        </w:rPr>
      </w:pPr>
    </w:p>
    <w:p w14:paraId="05A8B64E" w14:textId="77777777" w:rsidR="00B25425" w:rsidRPr="00DF6C34" w:rsidRDefault="00B25425" w:rsidP="00DF6C34">
      <w:pPr>
        <w:pStyle w:val="Bezproreda"/>
        <w:jc w:val="both"/>
        <w:rPr>
          <w:rFonts w:ascii="Arial" w:hAnsi="Arial" w:cs="Arial"/>
          <w:sz w:val="20"/>
          <w:szCs w:val="20"/>
        </w:rPr>
      </w:pPr>
    </w:p>
    <w:p w14:paraId="3F7DC4FF" w14:textId="2B36AB5A"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 xml:space="preserve">Točka I. ovog rješenja temelji se na tome da je Upravni odjel sukladno članku 81. stavku 1. i članku 90. stavku 2.  Zakona o zaštiti okoliša, te članku 24. stavku 1. i članku 27. stavcima 1. i 3. Uredbe o procjeni utjecaja zahvata na okoliš, ocijenio na temelju dostavljene dokumentacije i mišljenja nadležnih tijela, a </w:t>
      </w:r>
      <w:r w:rsidRPr="00DF6C34">
        <w:rPr>
          <w:rFonts w:ascii="Arial" w:hAnsi="Arial" w:cs="Arial"/>
          <w:sz w:val="20"/>
          <w:szCs w:val="20"/>
        </w:rPr>
        <w:lastRenderedPageBreak/>
        <w:t>prema kriterijima iz Priloga V. Uredbe o procjeni utjecaja zahvata na okoliš,  kako planirani zahvat neće imati značajan negativni utjecaj na okoliš, te stoga nije potrebno provesti postupak procjene utjecaja na okoliš</w:t>
      </w:r>
      <w:r w:rsidR="009E6135" w:rsidRPr="00DF6C34">
        <w:rPr>
          <w:rFonts w:ascii="Arial" w:hAnsi="Arial" w:cs="Arial"/>
          <w:sz w:val="20"/>
          <w:szCs w:val="20"/>
        </w:rPr>
        <w:t xml:space="preserve"> uz primjenu navedenih mjera zaštite okoliša.</w:t>
      </w:r>
    </w:p>
    <w:p w14:paraId="37F5E4BB" w14:textId="77777777" w:rsidR="009E6135" w:rsidRPr="00DF6C34" w:rsidRDefault="009E6135" w:rsidP="00DF6C34">
      <w:pPr>
        <w:pStyle w:val="Bezproreda"/>
        <w:jc w:val="both"/>
        <w:rPr>
          <w:rFonts w:ascii="Arial" w:hAnsi="Arial" w:cs="Arial"/>
          <w:sz w:val="20"/>
          <w:szCs w:val="20"/>
        </w:rPr>
      </w:pPr>
    </w:p>
    <w:p w14:paraId="56FB47D9" w14:textId="71E574CA"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 xml:space="preserve">Točka II. ovog rješenja temelji se na tome da je Upravni odjel, sukladno odredbama članka 90. stavka </w:t>
      </w:r>
      <w:r w:rsidR="009E6135" w:rsidRPr="00DF6C34">
        <w:rPr>
          <w:rFonts w:ascii="Arial" w:hAnsi="Arial" w:cs="Arial"/>
          <w:sz w:val="20"/>
          <w:szCs w:val="20"/>
        </w:rPr>
        <w:t>4</w:t>
      </w:r>
      <w:r w:rsidRPr="00DF6C34">
        <w:rPr>
          <w:rFonts w:ascii="Arial" w:hAnsi="Arial" w:cs="Arial"/>
          <w:sz w:val="20"/>
          <w:szCs w:val="20"/>
        </w:rPr>
        <w:t>. Zakona o zaštiti okoliša i članka 30. stavka 9. Zakona o zaštiti prirode, u okviru postupka ocjene o potrebi procjene, proveo prethodnu ocjenu prihvatljivosti za ekološku mrežu, te</w:t>
      </w:r>
      <w:r w:rsidR="009E6135" w:rsidRPr="00DF6C34">
        <w:rPr>
          <w:rFonts w:ascii="Arial" w:hAnsi="Arial" w:cs="Arial"/>
          <w:sz w:val="20"/>
          <w:szCs w:val="20"/>
        </w:rPr>
        <w:t xml:space="preserve"> nije </w:t>
      </w:r>
      <w:r w:rsidRPr="00DF6C34">
        <w:rPr>
          <w:rFonts w:ascii="Arial" w:hAnsi="Arial" w:cs="Arial"/>
          <w:sz w:val="20"/>
          <w:szCs w:val="20"/>
        </w:rPr>
        <w:t xml:space="preserve"> isključio mogućnost značajnog negativnog utjecaja na ekološku mrežu i stoga je potrebno provesti glavnu ocjenu prihvatljivosti za ekološku mrežu.</w:t>
      </w:r>
    </w:p>
    <w:p w14:paraId="0100282D" w14:textId="77777777" w:rsidR="00C5496B" w:rsidRPr="00DF6C34" w:rsidRDefault="00C5496B" w:rsidP="00DF6C34">
      <w:pPr>
        <w:pStyle w:val="Bezproreda"/>
        <w:jc w:val="both"/>
        <w:rPr>
          <w:rFonts w:ascii="Arial" w:hAnsi="Arial" w:cs="Arial"/>
          <w:sz w:val="20"/>
          <w:szCs w:val="20"/>
        </w:rPr>
      </w:pPr>
    </w:p>
    <w:p w14:paraId="7E11FFBD" w14:textId="77777777"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Točka III. ovog rješenja, rok važenja rješenja, propisana je u skladu s člankom 92. stavkom 3. Zakona o zaštiti okoliša.</w:t>
      </w:r>
    </w:p>
    <w:p w14:paraId="138CFB1D" w14:textId="77777777" w:rsidR="00C5496B" w:rsidRPr="00DF6C34" w:rsidRDefault="00C5496B" w:rsidP="00DF6C34">
      <w:pPr>
        <w:pStyle w:val="Bezproreda"/>
        <w:jc w:val="both"/>
        <w:rPr>
          <w:rFonts w:ascii="Arial" w:hAnsi="Arial" w:cs="Arial"/>
          <w:sz w:val="20"/>
          <w:szCs w:val="20"/>
        </w:rPr>
      </w:pPr>
    </w:p>
    <w:p w14:paraId="228A3385" w14:textId="77777777"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Točka IV. ovog rješenja, mogućnost produljenja važenja rješenja, propisana je u skladu s člankom 92. stavkom 4. Zakona o zaštiti okoliša.</w:t>
      </w:r>
    </w:p>
    <w:p w14:paraId="2AE740B2" w14:textId="77777777" w:rsidR="00C5496B" w:rsidRPr="00DF6C34" w:rsidRDefault="00C5496B" w:rsidP="00DF6C34">
      <w:pPr>
        <w:pStyle w:val="Bezproreda"/>
        <w:jc w:val="both"/>
        <w:rPr>
          <w:rFonts w:ascii="Arial" w:hAnsi="Arial" w:cs="Arial"/>
          <w:sz w:val="20"/>
          <w:szCs w:val="20"/>
        </w:rPr>
      </w:pPr>
    </w:p>
    <w:p w14:paraId="04A9BC2B" w14:textId="77777777"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Točka V. ovog rješenja, o obvezi objave rješenja na mrežnim stranicama Brodsko-posavske županije je  temeljena  člankom 91. stavka 2. Zakona o zaštiti okoliša.</w:t>
      </w:r>
    </w:p>
    <w:p w14:paraId="7EA46661" w14:textId="77777777" w:rsidR="00C5496B" w:rsidRPr="00DF6C34" w:rsidRDefault="00C5496B" w:rsidP="00DF6C34">
      <w:pPr>
        <w:pStyle w:val="Bezproreda"/>
        <w:jc w:val="both"/>
        <w:rPr>
          <w:rFonts w:ascii="Arial" w:hAnsi="Arial" w:cs="Arial"/>
          <w:sz w:val="20"/>
          <w:szCs w:val="20"/>
        </w:rPr>
      </w:pPr>
    </w:p>
    <w:p w14:paraId="03F89040" w14:textId="77777777"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Ovo rješenje se sukladno članku 94. stavak 3. Zakona o zaštiti okoliša, dostavlja i nadležnoj inspekciji.</w:t>
      </w:r>
    </w:p>
    <w:p w14:paraId="71C2A836" w14:textId="77777777" w:rsidR="00C5496B" w:rsidRDefault="00C5496B" w:rsidP="00DF6C34">
      <w:pPr>
        <w:pStyle w:val="Bezproreda"/>
        <w:jc w:val="both"/>
        <w:rPr>
          <w:rFonts w:ascii="Arial" w:hAnsi="Arial" w:cs="Arial"/>
          <w:sz w:val="20"/>
          <w:szCs w:val="20"/>
        </w:rPr>
      </w:pPr>
    </w:p>
    <w:p w14:paraId="79CEB9DF" w14:textId="77777777" w:rsidR="00574FD2" w:rsidRPr="00DF6C34" w:rsidRDefault="00574FD2" w:rsidP="00DF6C34">
      <w:pPr>
        <w:pStyle w:val="Bezproreda"/>
        <w:jc w:val="both"/>
        <w:rPr>
          <w:rFonts w:ascii="Arial" w:hAnsi="Arial" w:cs="Arial"/>
          <w:sz w:val="20"/>
          <w:szCs w:val="20"/>
        </w:rPr>
      </w:pPr>
    </w:p>
    <w:p w14:paraId="53BC0BF6" w14:textId="77777777" w:rsidR="00C5496B" w:rsidRPr="00DF6C34" w:rsidRDefault="00C5496B" w:rsidP="00DF6C34">
      <w:pPr>
        <w:pStyle w:val="Bezproreda"/>
        <w:jc w:val="both"/>
        <w:rPr>
          <w:rFonts w:ascii="Arial" w:hAnsi="Arial" w:cs="Arial"/>
          <w:sz w:val="20"/>
          <w:szCs w:val="20"/>
        </w:rPr>
      </w:pPr>
    </w:p>
    <w:p w14:paraId="7023CF61" w14:textId="77777777" w:rsidR="00C5496B" w:rsidRPr="00DF6C34" w:rsidRDefault="00C5496B" w:rsidP="00DF6C34">
      <w:pPr>
        <w:pStyle w:val="Bezproreda"/>
        <w:jc w:val="both"/>
        <w:rPr>
          <w:rFonts w:ascii="Arial" w:hAnsi="Arial" w:cs="Arial"/>
          <w:b/>
          <w:sz w:val="20"/>
          <w:szCs w:val="20"/>
        </w:rPr>
      </w:pPr>
      <w:r w:rsidRPr="00DF6C34">
        <w:rPr>
          <w:rFonts w:ascii="Arial" w:hAnsi="Arial" w:cs="Arial"/>
          <w:b/>
          <w:sz w:val="20"/>
          <w:szCs w:val="20"/>
        </w:rPr>
        <w:t>Uputa o pravnom lijeku:</w:t>
      </w:r>
    </w:p>
    <w:p w14:paraId="28D7B579" w14:textId="77777777" w:rsidR="00C5496B" w:rsidRPr="00DF6C34" w:rsidRDefault="00C5496B" w:rsidP="00DF6C34">
      <w:pPr>
        <w:pStyle w:val="Bezproreda"/>
        <w:jc w:val="both"/>
        <w:rPr>
          <w:rFonts w:ascii="Arial" w:hAnsi="Arial" w:cs="Arial"/>
          <w:b/>
          <w:sz w:val="20"/>
          <w:szCs w:val="20"/>
        </w:rPr>
      </w:pPr>
    </w:p>
    <w:p w14:paraId="7659B8E6" w14:textId="77777777"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Protiv ovog rješenja može se izjaviti žalba Ministarstvu zaštite okoliša i zelene tranzicije, Zagreb, Radnička cesta 80. Rok za izjavljivanje žalbe je 15 dana, a počinje teći osmog dana od dana objave rješenja na mrežnim stranicama Brodsko-posavske županije.</w:t>
      </w:r>
    </w:p>
    <w:p w14:paraId="6B173681" w14:textId="77777777"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 xml:space="preserve">Žalba se predaje Upravnom odjelu za graditeljstvo, infrastrukturu  i zaštitu okoliša Brodsko-posavske županije, neposredno u pisanom obliku, usmeno u zapisnik ili se šalje poštom, odnosno dostavlja elektronički. </w:t>
      </w:r>
    </w:p>
    <w:p w14:paraId="7492E2E1" w14:textId="77777777" w:rsidR="00C5496B" w:rsidRPr="00DF6C34" w:rsidRDefault="00C5496B" w:rsidP="00DF6C34">
      <w:pPr>
        <w:pStyle w:val="Bezproreda"/>
        <w:jc w:val="both"/>
        <w:rPr>
          <w:rFonts w:ascii="Arial" w:hAnsi="Arial" w:cs="Arial"/>
          <w:b/>
          <w:sz w:val="20"/>
          <w:szCs w:val="20"/>
        </w:rPr>
      </w:pPr>
      <w:r w:rsidRPr="00DF6C34">
        <w:rPr>
          <w:rFonts w:ascii="Arial" w:hAnsi="Arial" w:cs="Arial"/>
          <w:b/>
          <w:sz w:val="20"/>
          <w:szCs w:val="20"/>
        </w:rPr>
        <w:t xml:space="preserve"> </w:t>
      </w:r>
    </w:p>
    <w:p w14:paraId="4216C0DB" w14:textId="77777777" w:rsidR="00C5496B" w:rsidRPr="00DF6C34" w:rsidRDefault="00C5496B" w:rsidP="00DF6C34">
      <w:pPr>
        <w:pStyle w:val="Bezproreda"/>
        <w:jc w:val="both"/>
        <w:rPr>
          <w:rFonts w:ascii="Arial" w:hAnsi="Arial" w:cs="Arial"/>
          <w:b/>
          <w:sz w:val="20"/>
          <w:szCs w:val="20"/>
        </w:rPr>
      </w:pPr>
    </w:p>
    <w:p w14:paraId="7DF179C8" w14:textId="77777777" w:rsidR="00C5496B" w:rsidRPr="00DF6C34" w:rsidRDefault="00C5496B" w:rsidP="00DF6C34">
      <w:pPr>
        <w:pStyle w:val="Bezproreda"/>
        <w:jc w:val="both"/>
        <w:rPr>
          <w:rFonts w:ascii="Arial" w:hAnsi="Arial" w:cs="Arial"/>
          <w:b/>
          <w:sz w:val="20"/>
          <w:szCs w:val="20"/>
        </w:rPr>
      </w:pPr>
      <w:r w:rsidRPr="00DF6C34">
        <w:rPr>
          <w:rFonts w:ascii="Arial" w:hAnsi="Arial" w:cs="Arial"/>
          <w:b/>
          <w:sz w:val="20"/>
          <w:szCs w:val="20"/>
        </w:rPr>
        <w:t xml:space="preserve">                                                                                           Viša savjetnica za zaštitu prirode i okoliša</w:t>
      </w:r>
    </w:p>
    <w:p w14:paraId="33D9E0E6" w14:textId="77777777" w:rsidR="00C5496B" w:rsidRPr="00DF6C34" w:rsidRDefault="00C5496B" w:rsidP="00DF6C34">
      <w:pPr>
        <w:pStyle w:val="Bezproreda"/>
        <w:jc w:val="both"/>
        <w:rPr>
          <w:rFonts w:ascii="Arial" w:hAnsi="Arial" w:cs="Arial"/>
          <w:sz w:val="20"/>
          <w:szCs w:val="20"/>
        </w:rPr>
      </w:pPr>
      <w:r w:rsidRPr="00DF6C34">
        <w:rPr>
          <w:rFonts w:ascii="Arial" w:hAnsi="Arial" w:cs="Arial"/>
          <w:sz w:val="20"/>
          <w:szCs w:val="20"/>
        </w:rPr>
        <w:t xml:space="preserve">                                                                                                                Ljiljana Curić, </w:t>
      </w:r>
      <w:proofErr w:type="spellStart"/>
      <w:r w:rsidRPr="00DF6C34">
        <w:rPr>
          <w:rFonts w:ascii="Arial" w:hAnsi="Arial" w:cs="Arial"/>
          <w:sz w:val="20"/>
          <w:szCs w:val="20"/>
        </w:rPr>
        <w:t>dipl.ing</w:t>
      </w:r>
      <w:proofErr w:type="spellEnd"/>
      <w:r w:rsidRPr="00DF6C34">
        <w:rPr>
          <w:rFonts w:ascii="Arial" w:hAnsi="Arial" w:cs="Arial"/>
          <w:sz w:val="20"/>
          <w:szCs w:val="20"/>
        </w:rPr>
        <w:t>.</w:t>
      </w:r>
    </w:p>
    <w:p w14:paraId="4895991E" w14:textId="77777777" w:rsidR="00C5496B" w:rsidRPr="00DF6C34" w:rsidRDefault="00C5496B" w:rsidP="00DF6C34">
      <w:pPr>
        <w:pStyle w:val="Bezproreda"/>
        <w:jc w:val="both"/>
        <w:rPr>
          <w:rFonts w:ascii="Arial" w:hAnsi="Arial" w:cs="Arial"/>
          <w:b/>
          <w:sz w:val="20"/>
          <w:szCs w:val="20"/>
        </w:rPr>
      </w:pPr>
    </w:p>
    <w:p w14:paraId="2E1FEB44" w14:textId="77777777" w:rsidR="00C5496B" w:rsidRPr="00DF6C34" w:rsidRDefault="00C5496B" w:rsidP="00DF6C34">
      <w:pPr>
        <w:pStyle w:val="Bezproreda"/>
        <w:jc w:val="both"/>
        <w:rPr>
          <w:rFonts w:ascii="Arial" w:hAnsi="Arial" w:cs="Arial"/>
          <w:b/>
          <w:sz w:val="20"/>
          <w:szCs w:val="20"/>
        </w:rPr>
      </w:pPr>
    </w:p>
    <w:p w14:paraId="1991619A" w14:textId="77777777" w:rsidR="00C5496B" w:rsidRPr="00DF6C34" w:rsidRDefault="00C5496B" w:rsidP="00DF6C34">
      <w:pPr>
        <w:pStyle w:val="Bezproreda"/>
        <w:jc w:val="both"/>
        <w:rPr>
          <w:rFonts w:ascii="Arial" w:hAnsi="Arial" w:cs="Arial"/>
          <w:b/>
          <w:sz w:val="20"/>
          <w:szCs w:val="20"/>
        </w:rPr>
      </w:pPr>
    </w:p>
    <w:p w14:paraId="795A18E0" w14:textId="77777777" w:rsidR="00C5496B" w:rsidRPr="00B35BE8" w:rsidRDefault="00C5496B" w:rsidP="00DF6C34">
      <w:pPr>
        <w:pStyle w:val="Bezproreda"/>
        <w:jc w:val="both"/>
        <w:rPr>
          <w:rFonts w:ascii="Arial" w:hAnsi="Arial" w:cs="Arial"/>
          <w:b/>
          <w:sz w:val="20"/>
          <w:szCs w:val="20"/>
        </w:rPr>
      </w:pPr>
    </w:p>
    <w:p w14:paraId="1079319A" w14:textId="77777777" w:rsidR="00C5496B" w:rsidRPr="00B35BE8" w:rsidRDefault="00C5496B" w:rsidP="00DF6C34">
      <w:pPr>
        <w:pStyle w:val="Bezproreda"/>
        <w:jc w:val="both"/>
        <w:rPr>
          <w:rFonts w:ascii="Arial" w:hAnsi="Arial" w:cs="Arial"/>
          <w:b/>
          <w:sz w:val="20"/>
          <w:szCs w:val="20"/>
        </w:rPr>
      </w:pPr>
      <w:r w:rsidRPr="00B35BE8">
        <w:rPr>
          <w:rFonts w:ascii="Arial" w:hAnsi="Arial" w:cs="Arial"/>
          <w:b/>
          <w:sz w:val="20"/>
          <w:szCs w:val="20"/>
        </w:rPr>
        <w:t>Dostaviti:</w:t>
      </w:r>
    </w:p>
    <w:p w14:paraId="41CC18F0" w14:textId="5308564A" w:rsidR="00C5496B" w:rsidRPr="00B35BE8" w:rsidRDefault="00B35BE8" w:rsidP="00DF6C34">
      <w:pPr>
        <w:pStyle w:val="Bezproreda"/>
        <w:numPr>
          <w:ilvl w:val="0"/>
          <w:numId w:val="6"/>
        </w:numPr>
        <w:jc w:val="both"/>
        <w:rPr>
          <w:rFonts w:ascii="Arial" w:hAnsi="Arial" w:cs="Arial"/>
          <w:bCs/>
          <w:iCs/>
          <w:sz w:val="20"/>
          <w:szCs w:val="20"/>
        </w:rPr>
      </w:pPr>
      <w:r w:rsidRPr="00B35BE8">
        <w:rPr>
          <w:rFonts w:ascii="Arial" w:hAnsi="Arial" w:cs="Arial"/>
          <w:bCs/>
          <w:iCs/>
          <w:sz w:val="20"/>
          <w:szCs w:val="20"/>
        </w:rPr>
        <w:t>Poljoprivredno poduzeće Orahovica d.o.o., Stjepana Mlakara 5, 33515 Orahovica</w:t>
      </w:r>
    </w:p>
    <w:p w14:paraId="4DE5747F" w14:textId="298805D9" w:rsidR="00C5496B" w:rsidRPr="00B35BE8" w:rsidRDefault="00C5496B" w:rsidP="00B35BE8">
      <w:pPr>
        <w:pStyle w:val="Bezproreda"/>
        <w:numPr>
          <w:ilvl w:val="0"/>
          <w:numId w:val="6"/>
        </w:numPr>
        <w:jc w:val="both"/>
        <w:rPr>
          <w:rFonts w:ascii="Arial" w:hAnsi="Arial" w:cs="Arial"/>
          <w:sz w:val="20"/>
          <w:szCs w:val="20"/>
        </w:rPr>
      </w:pPr>
      <w:r w:rsidRPr="00B35BE8">
        <w:rPr>
          <w:rFonts w:ascii="Arial" w:hAnsi="Arial" w:cs="Arial"/>
          <w:sz w:val="20"/>
          <w:szCs w:val="20"/>
        </w:rPr>
        <w:t xml:space="preserve">Ministarstvo zaštite okoliša i zelene tranzicije, Zagreb (putem: </w:t>
      </w:r>
      <w:hyperlink r:id="rId8" w:history="1">
        <w:r w:rsidRPr="00B35BE8">
          <w:rPr>
            <w:rStyle w:val="Hiperveza"/>
            <w:rFonts w:ascii="Arial" w:hAnsi="Arial" w:cs="Arial"/>
            <w:color w:val="auto"/>
            <w:sz w:val="20"/>
            <w:szCs w:val="20"/>
          </w:rPr>
          <w:t>pisarnica@mzozt.hr</w:t>
        </w:r>
      </w:hyperlink>
      <w:r w:rsidRPr="00B35BE8">
        <w:rPr>
          <w:rFonts w:ascii="Arial" w:hAnsi="Arial" w:cs="Arial"/>
          <w:sz w:val="20"/>
          <w:szCs w:val="20"/>
        </w:rPr>
        <w:t xml:space="preserve"> )</w:t>
      </w:r>
    </w:p>
    <w:p w14:paraId="76B306A6" w14:textId="443C0BA8" w:rsidR="00C5496B" w:rsidRPr="00B35BE8" w:rsidRDefault="00C5496B" w:rsidP="00B35BE8">
      <w:pPr>
        <w:pStyle w:val="Bezproreda"/>
        <w:numPr>
          <w:ilvl w:val="0"/>
          <w:numId w:val="6"/>
        </w:numPr>
        <w:jc w:val="both"/>
        <w:rPr>
          <w:rFonts w:ascii="Arial" w:hAnsi="Arial" w:cs="Arial"/>
          <w:sz w:val="20"/>
          <w:szCs w:val="20"/>
        </w:rPr>
      </w:pPr>
      <w:r w:rsidRPr="00B35BE8">
        <w:rPr>
          <w:rFonts w:ascii="Arial" w:hAnsi="Arial" w:cs="Arial"/>
          <w:sz w:val="20"/>
          <w:szCs w:val="20"/>
        </w:rPr>
        <w:t>Državni inspektorat, Sektor inspekcijskog nadzora zaštite okoliša, Šubićeva 29, 10000 Zagreb</w:t>
      </w:r>
    </w:p>
    <w:p w14:paraId="4D12F854" w14:textId="6C150390" w:rsidR="00C5496B" w:rsidRPr="00B35BE8" w:rsidRDefault="00B35BE8" w:rsidP="00DF6C34">
      <w:pPr>
        <w:pStyle w:val="Bezproreda"/>
        <w:jc w:val="both"/>
        <w:rPr>
          <w:rFonts w:ascii="Arial" w:hAnsi="Arial" w:cs="Arial"/>
          <w:sz w:val="20"/>
          <w:szCs w:val="20"/>
        </w:rPr>
      </w:pPr>
      <w:r w:rsidRPr="00B35BE8">
        <w:rPr>
          <w:rFonts w:ascii="Arial" w:hAnsi="Arial" w:cs="Arial"/>
          <w:sz w:val="20"/>
          <w:szCs w:val="20"/>
        </w:rPr>
        <w:t xml:space="preserve">      4.    </w:t>
      </w:r>
      <w:r w:rsidR="00C5496B" w:rsidRPr="00B35BE8">
        <w:rPr>
          <w:rFonts w:ascii="Arial" w:hAnsi="Arial" w:cs="Arial"/>
          <w:sz w:val="20"/>
          <w:szCs w:val="20"/>
        </w:rPr>
        <w:t>Državni inspektorat, Sektor zaštite prirode, Šubićeva 29,  10000 Zagreb</w:t>
      </w:r>
    </w:p>
    <w:p w14:paraId="6BCD8940" w14:textId="2AE56BF5" w:rsidR="00C5496B" w:rsidRPr="00B35BE8" w:rsidRDefault="003B52EB" w:rsidP="00DF6C34">
      <w:pPr>
        <w:pStyle w:val="Bezproreda"/>
        <w:jc w:val="both"/>
        <w:rPr>
          <w:rFonts w:ascii="Arial" w:hAnsi="Arial" w:cs="Arial"/>
          <w:sz w:val="20"/>
          <w:szCs w:val="20"/>
        </w:rPr>
      </w:pPr>
      <w:r>
        <w:rPr>
          <w:rFonts w:ascii="Arial" w:hAnsi="Arial" w:cs="Arial"/>
          <w:sz w:val="20"/>
          <w:szCs w:val="20"/>
        </w:rPr>
        <w:t xml:space="preserve">       </w:t>
      </w:r>
      <w:r w:rsidR="00C5496B" w:rsidRPr="00B35BE8">
        <w:rPr>
          <w:rFonts w:ascii="Arial" w:hAnsi="Arial" w:cs="Arial"/>
          <w:sz w:val="20"/>
          <w:szCs w:val="20"/>
        </w:rPr>
        <w:t>- u spis predmeta, ovdje</w:t>
      </w:r>
    </w:p>
    <w:p w14:paraId="47175B2E" w14:textId="77777777" w:rsidR="00C5496B" w:rsidRPr="00B35BE8" w:rsidRDefault="00C5496B" w:rsidP="00DF6C34">
      <w:pPr>
        <w:pStyle w:val="Bezproreda"/>
        <w:jc w:val="both"/>
        <w:rPr>
          <w:rFonts w:ascii="Arial" w:hAnsi="Arial" w:cs="Arial"/>
          <w:sz w:val="20"/>
          <w:szCs w:val="20"/>
        </w:rPr>
      </w:pPr>
    </w:p>
    <w:sectPr w:rsidR="00C5496B" w:rsidRPr="00B35BE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4C301" w14:textId="77777777" w:rsidR="003C3EA0" w:rsidRDefault="003C3EA0" w:rsidP="00B35BE8">
      <w:pPr>
        <w:spacing w:after="0" w:line="240" w:lineRule="auto"/>
      </w:pPr>
      <w:r>
        <w:separator/>
      </w:r>
    </w:p>
  </w:endnote>
  <w:endnote w:type="continuationSeparator" w:id="0">
    <w:p w14:paraId="053865AA" w14:textId="77777777" w:rsidR="003C3EA0" w:rsidRDefault="003C3EA0" w:rsidP="00B3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073832"/>
      <w:docPartObj>
        <w:docPartGallery w:val="Page Numbers (Bottom of Page)"/>
        <w:docPartUnique/>
      </w:docPartObj>
    </w:sdtPr>
    <w:sdtContent>
      <w:p w14:paraId="0A136AC8" w14:textId="1644CB09" w:rsidR="00B35BE8" w:rsidRDefault="00B35BE8">
        <w:pPr>
          <w:pStyle w:val="Podnoje"/>
          <w:jc w:val="center"/>
        </w:pPr>
        <w:r>
          <w:fldChar w:fldCharType="begin"/>
        </w:r>
        <w:r>
          <w:instrText>PAGE   \* MERGEFORMAT</w:instrText>
        </w:r>
        <w:r>
          <w:fldChar w:fldCharType="separate"/>
        </w:r>
        <w:r>
          <w:t>2</w:t>
        </w:r>
        <w:r>
          <w:fldChar w:fldCharType="end"/>
        </w:r>
      </w:p>
    </w:sdtContent>
  </w:sdt>
  <w:p w14:paraId="71213BCF" w14:textId="77777777" w:rsidR="00B35BE8" w:rsidRDefault="00B35BE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36EFB" w14:textId="77777777" w:rsidR="003C3EA0" w:rsidRDefault="003C3EA0" w:rsidP="00B35BE8">
      <w:pPr>
        <w:spacing w:after="0" w:line="240" w:lineRule="auto"/>
      </w:pPr>
      <w:r>
        <w:separator/>
      </w:r>
    </w:p>
  </w:footnote>
  <w:footnote w:type="continuationSeparator" w:id="0">
    <w:p w14:paraId="6CDD6CD7" w14:textId="77777777" w:rsidR="003C3EA0" w:rsidRDefault="003C3EA0" w:rsidP="00B35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3832"/>
    <w:multiLevelType w:val="hybridMultilevel"/>
    <w:tmpl w:val="7AE2C11A"/>
    <w:lvl w:ilvl="0" w:tplc="FA24F8F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90C069B"/>
    <w:multiLevelType w:val="hybridMultilevel"/>
    <w:tmpl w:val="D7FA23E4"/>
    <w:lvl w:ilvl="0" w:tplc="5CE64B1E">
      <w:start w:val="1"/>
      <w:numFmt w:val="decimal"/>
      <w:lvlText w:val="%1."/>
      <w:lvlJc w:val="left"/>
      <w:pPr>
        <w:ind w:left="720" w:hanging="360"/>
      </w:pPr>
      <w:rPr>
        <w:rFonts w:ascii="Tahoma" w:eastAsia="Times New Roman" w:hAnsi="Tahoma" w:cs="Tahom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487277"/>
    <w:multiLevelType w:val="hybridMultilevel"/>
    <w:tmpl w:val="E71811AC"/>
    <w:lvl w:ilvl="0" w:tplc="BE58D654">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56A94FB9"/>
    <w:multiLevelType w:val="hybridMultilevel"/>
    <w:tmpl w:val="19CE57B8"/>
    <w:lvl w:ilvl="0" w:tplc="8DEC2D2E">
      <w:start w:val="1"/>
      <w:numFmt w:val="upperRoman"/>
      <w:lvlText w:val="%1."/>
      <w:lvlJc w:val="right"/>
      <w:pPr>
        <w:ind w:left="1096" w:hanging="360"/>
      </w:pPr>
      <w:rPr>
        <w:rFonts w:ascii="Arial" w:eastAsia="Times New Roman" w:hAnsi="Arial" w:cs="Arial"/>
      </w:rPr>
    </w:lvl>
    <w:lvl w:ilvl="1" w:tplc="041A0019" w:tentative="1">
      <w:start w:val="1"/>
      <w:numFmt w:val="lowerLetter"/>
      <w:lvlText w:val="%2."/>
      <w:lvlJc w:val="left"/>
      <w:pPr>
        <w:ind w:left="1816" w:hanging="360"/>
      </w:pPr>
    </w:lvl>
    <w:lvl w:ilvl="2" w:tplc="041A001B" w:tentative="1">
      <w:start w:val="1"/>
      <w:numFmt w:val="lowerRoman"/>
      <w:lvlText w:val="%3."/>
      <w:lvlJc w:val="right"/>
      <w:pPr>
        <w:ind w:left="2536" w:hanging="180"/>
      </w:pPr>
    </w:lvl>
    <w:lvl w:ilvl="3" w:tplc="041A000F" w:tentative="1">
      <w:start w:val="1"/>
      <w:numFmt w:val="decimal"/>
      <w:lvlText w:val="%4."/>
      <w:lvlJc w:val="left"/>
      <w:pPr>
        <w:ind w:left="3256" w:hanging="360"/>
      </w:pPr>
    </w:lvl>
    <w:lvl w:ilvl="4" w:tplc="041A0019" w:tentative="1">
      <w:start w:val="1"/>
      <w:numFmt w:val="lowerLetter"/>
      <w:lvlText w:val="%5."/>
      <w:lvlJc w:val="left"/>
      <w:pPr>
        <w:ind w:left="3976" w:hanging="360"/>
      </w:pPr>
    </w:lvl>
    <w:lvl w:ilvl="5" w:tplc="041A001B" w:tentative="1">
      <w:start w:val="1"/>
      <w:numFmt w:val="lowerRoman"/>
      <w:lvlText w:val="%6."/>
      <w:lvlJc w:val="right"/>
      <w:pPr>
        <w:ind w:left="4696" w:hanging="180"/>
      </w:pPr>
    </w:lvl>
    <w:lvl w:ilvl="6" w:tplc="041A000F" w:tentative="1">
      <w:start w:val="1"/>
      <w:numFmt w:val="decimal"/>
      <w:lvlText w:val="%7."/>
      <w:lvlJc w:val="left"/>
      <w:pPr>
        <w:ind w:left="5416" w:hanging="360"/>
      </w:pPr>
    </w:lvl>
    <w:lvl w:ilvl="7" w:tplc="041A0019" w:tentative="1">
      <w:start w:val="1"/>
      <w:numFmt w:val="lowerLetter"/>
      <w:lvlText w:val="%8."/>
      <w:lvlJc w:val="left"/>
      <w:pPr>
        <w:ind w:left="6136" w:hanging="360"/>
      </w:pPr>
    </w:lvl>
    <w:lvl w:ilvl="8" w:tplc="041A001B" w:tentative="1">
      <w:start w:val="1"/>
      <w:numFmt w:val="lowerRoman"/>
      <w:lvlText w:val="%9."/>
      <w:lvlJc w:val="right"/>
      <w:pPr>
        <w:ind w:left="6856" w:hanging="180"/>
      </w:pPr>
    </w:lvl>
  </w:abstractNum>
  <w:abstractNum w:abstractNumId="4" w15:restartNumberingAfterBreak="0">
    <w:nsid w:val="589C266B"/>
    <w:multiLevelType w:val="hybridMultilevel"/>
    <w:tmpl w:val="0B867C76"/>
    <w:lvl w:ilvl="0" w:tplc="4D7E3738">
      <w:start w:val="1"/>
      <w:numFmt w:val="decimal"/>
      <w:lvlText w:val="%1."/>
      <w:lvlJc w:val="left"/>
      <w:pPr>
        <w:ind w:left="502"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6E3408A"/>
    <w:multiLevelType w:val="hybridMultilevel"/>
    <w:tmpl w:val="1AB623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63704491">
    <w:abstractNumId w:val="3"/>
  </w:num>
  <w:num w:numId="2" w16cid:durableId="1260606234">
    <w:abstractNumId w:val="1"/>
  </w:num>
  <w:num w:numId="3" w16cid:durableId="1646011070">
    <w:abstractNumId w:val="0"/>
  </w:num>
  <w:num w:numId="4" w16cid:durableId="1938906053">
    <w:abstractNumId w:val="2"/>
  </w:num>
  <w:num w:numId="5" w16cid:durableId="1901748383">
    <w:abstractNumId w:val="4"/>
  </w:num>
  <w:num w:numId="6" w16cid:durableId="10473389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1F2"/>
    <w:rsid w:val="00033242"/>
    <w:rsid w:val="00063EA9"/>
    <w:rsid w:val="00080B0A"/>
    <w:rsid w:val="000D2342"/>
    <w:rsid w:val="000E6822"/>
    <w:rsid w:val="00123305"/>
    <w:rsid w:val="00127D60"/>
    <w:rsid w:val="00173535"/>
    <w:rsid w:val="002001F2"/>
    <w:rsid w:val="00205A01"/>
    <w:rsid w:val="002336AA"/>
    <w:rsid w:val="002708A0"/>
    <w:rsid w:val="00394344"/>
    <w:rsid w:val="003B52EB"/>
    <w:rsid w:val="003C3EA0"/>
    <w:rsid w:val="003D4849"/>
    <w:rsid w:val="0040159D"/>
    <w:rsid w:val="00431FC7"/>
    <w:rsid w:val="0052418F"/>
    <w:rsid w:val="00574FD2"/>
    <w:rsid w:val="00580046"/>
    <w:rsid w:val="00582F05"/>
    <w:rsid w:val="005B5AC6"/>
    <w:rsid w:val="0060583F"/>
    <w:rsid w:val="00614ED1"/>
    <w:rsid w:val="00680518"/>
    <w:rsid w:val="0068643F"/>
    <w:rsid w:val="00696E06"/>
    <w:rsid w:val="006B2155"/>
    <w:rsid w:val="006B5ACF"/>
    <w:rsid w:val="006D0155"/>
    <w:rsid w:val="007145CA"/>
    <w:rsid w:val="00740CD4"/>
    <w:rsid w:val="00745C8C"/>
    <w:rsid w:val="00765E92"/>
    <w:rsid w:val="0076735E"/>
    <w:rsid w:val="00776CAB"/>
    <w:rsid w:val="007A58D0"/>
    <w:rsid w:val="008069A3"/>
    <w:rsid w:val="008A0675"/>
    <w:rsid w:val="008F274C"/>
    <w:rsid w:val="00905149"/>
    <w:rsid w:val="009932F5"/>
    <w:rsid w:val="009E51F6"/>
    <w:rsid w:val="009E6135"/>
    <w:rsid w:val="00A448E8"/>
    <w:rsid w:val="00A52D52"/>
    <w:rsid w:val="00A533C1"/>
    <w:rsid w:val="00A63947"/>
    <w:rsid w:val="00A75FB6"/>
    <w:rsid w:val="00A87B9F"/>
    <w:rsid w:val="00B06FA8"/>
    <w:rsid w:val="00B253FC"/>
    <w:rsid w:val="00B25425"/>
    <w:rsid w:val="00B30C8F"/>
    <w:rsid w:val="00B35BE8"/>
    <w:rsid w:val="00B54107"/>
    <w:rsid w:val="00B867A5"/>
    <w:rsid w:val="00BC6512"/>
    <w:rsid w:val="00BE1822"/>
    <w:rsid w:val="00C42327"/>
    <w:rsid w:val="00C5496B"/>
    <w:rsid w:val="00C72F81"/>
    <w:rsid w:val="00CB569B"/>
    <w:rsid w:val="00CD1225"/>
    <w:rsid w:val="00D3227A"/>
    <w:rsid w:val="00D761F3"/>
    <w:rsid w:val="00DF6C34"/>
    <w:rsid w:val="00E218D9"/>
    <w:rsid w:val="00E42730"/>
    <w:rsid w:val="00EB08EE"/>
    <w:rsid w:val="00ED123D"/>
    <w:rsid w:val="00ED20D8"/>
    <w:rsid w:val="00F276DB"/>
    <w:rsid w:val="00F475EB"/>
    <w:rsid w:val="00F67D5C"/>
    <w:rsid w:val="00FB69FF"/>
    <w:rsid w:val="00FC37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4BE0"/>
  <w15:chartTrackingRefBased/>
  <w15:docId w15:val="{FF6BE67E-5110-44DD-AF7B-53384D03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001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001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001F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001F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001F2"/>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001F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001F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001F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001F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001F2"/>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001F2"/>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001F2"/>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001F2"/>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001F2"/>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001F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001F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001F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001F2"/>
    <w:rPr>
      <w:rFonts w:eastAsiaTheme="majorEastAsia" w:cstheme="majorBidi"/>
      <w:color w:val="272727" w:themeColor="text1" w:themeTint="D8"/>
    </w:rPr>
  </w:style>
  <w:style w:type="paragraph" w:styleId="Naslov">
    <w:name w:val="Title"/>
    <w:basedOn w:val="Normal"/>
    <w:next w:val="Normal"/>
    <w:link w:val="NaslovChar"/>
    <w:uiPriority w:val="10"/>
    <w:qFormat/>
    <w:rsid w:val="00200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001F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001F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001F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001F2"/>
    <w:pPr>
      <w:spacing w:before="160"/>
      <w:jc w:val="center"/>
    </w:pPr>
    <w:rPr>
      <w:i/>
      <w:iCs/>
      <w:color w:val="404040" w:themeColor="text1" w:themeTint="BF"/>
    </w:rPr>
  </w:style>
  <w:style w:type="character" w:customStyle="1" w:styleId="CitatChar">
    <w:name w:val="Citat Char"/>
    <w:basedOn w:val="Zadanifontodlomka"/>
    <w:link w:val="Citat"/>
    <w:uiPriority w:val="29"/>
    <w:rsid w:val="002001F2"/>
    <w:rPr>
      <w:i/>
      <w:iCs/>
      <w:color w:val="404040" w:themeColor="text1" w:themeTint="BF"/>
    </w:rPr>
  </w:style>
  <w:style w:type="paragraph" w:styleId="Odlomakpopisa">
    <w:name w:val="List Paragraph"/>
    <w:basedOn w:val="Normal"/>
    <w:uiPriority w:val="34"/>
    <w:qFormat/>
    <w:rsid w:val="002001F2"/>
    <w:pPr>
      <w:ind w:left="720"/>
      <w:contextualSpacing/>
    </w:pPr>
  </w:style>
  <w:style w:type="character" w:styleId="Jakoisticanje">
    <w:name w:val="Intense Emphasis"/>
    <w:basedOn w:val="Zadanifontodlomka"/>
    <w:uiPriority w:val="21"/>
    <w:qFormat/>
    <w:rsid w:val="002001F2"/>
    <w:rPr>
      <w:i/>
      <w:iCs/>
      <w:color w:val="2F5496" w:themeColor="accent1" w:themeShade="BF"/>
    </w:rPr>
  </w:style>
  <w:style w:type="paragraph" w:styleId="Naglaencitat">
    <w:name w:val="Intense Quote"/>
    <w:basedOn w:val="Normal"/>
    <w:next w:val="Normal"/>
    <w:link w:val="NaglaencitatChar"/>
    <w:uiPriority w:val="30"/>
    <w:qFormat/>
    <w:rsid w:val="002001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001F2"/>
    <w:rPr>
      <w:i/>
      <w:iCs/>
      <w:color w:val="2F5496" w:themeColor="accent1" w:themeShade="BF"/>
    </w:rPr>
  </w:style>
  <w:style w:type="character" w:styleId="Istaknutareferenca">
    <w:name w:val="Intense Reference"/>
    <w:basedOn w:val="Zadanifontodlomka"/>
    <w:uiPriority w:val="32"/>
    <w:qFormat/>
    <w:rsid w:val="002001F2"/>
    <w:rPr>
      <w:b/>
      <w:bCs/>
      <w:smallCaps/>
      <w:color w:val="2F5496" w:themeColor="accent1" w:themeShade="BF"/>
      <w:spacing w:val="5"/>
    </w:rPr>
  </w:style>
  <w:style w:type="paragraph" w:customStyle="1" w:styleId="Default">
    <w:name w:val="Default"/>
    <w:rsid w:val="002001F2"/>
    <w:pPr>
      <w:autoSpaceDE w:val="0"/>
      <w:autoSpaceDN w:val="0"/>
      <w:adjustRightInd w:val="0"/>
      <w:spacing w:after="0" w:line="240" w:lineRule="auto"/>
    </w:pPr>
    <w:rPr>
      <w:rFonts w:ascii="Calibri" w:hAnsi="Calibri" w:cs="Calibri"/>
      <w:color w:val="000000"/>
      <w:kern w:val="0"/>
      <w:sz w:val="24"/>
      <w:szCs w:val="24"/>
    </w:rPr>
  </w:style>
  <w:style w:type="paragraph" w:styleId="Bezproreda">
    <w:name w:val="No Spacing"/>
    <w:uiPriority w:val="1"/>
    <w:qFormat/>
    <w:rsid w:val="00FC377F"/>
    <w:pPr>
      <w:spacing w:after="0" w:line="240" w:lineRule="auto"/>
    </w:pPr>
  </w:style>
  <w:style w:type="character" w:styleId="Hiperveza">
    <w:name w:val="Hyperlink"/>
    <w:basedOn w:val="Zadanifontodlomka"/>
    <w:uiPriority w:val="99"/>
    <w:unhideWhenUsed/>
    <w:rsid w:val="00C5496B"/>
    <w:rPr>
      <w:color w:val="0000FF"/>
      <w:u w:val="single"/>
    </w:rPr>
  </w:style>
  <w:style w:type="paragraph" w:styleId="Zaglavlje">
    <w:name w:val="header"/>
    <w:basedOn w:val="Normal"/>
    <w:link w:val="ZaglavljeChar"/>
    <w:uiPriority w:val="99"/>
    <w:unhideWhenUsed/>
    <w:rsid w:val="00B35BE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35BE8"/>
  </w:style>
  <w:style w:type="paragraph" w:styleId="Podnoje">
    <w:name w:val="footer"/>
    <w:basedOn w:val="Normal"/>
    <w:link w:val="PodnojeChar"/>
    <w:uiPriority w:val="99"/>
    <w:unhideWhenUsed/>
    <w:rsid w:val="00B35BE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35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sarnica@mzozt.hr"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978</TotalTime>
  <Pages>7</Pages>
  <Words>4983</Words>
  <Characters>28409</Characters>
  <Application>Microsoft Office Word</Application>
  <DocSecurity>0</DocSecurity>
  <Lines>236</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Curić</dc:creator>
  <cp:keywords/>
  <dc:description/>
  <cp:lastModifiedBy>Ljiljana Curić</cp:lastModifiedBy>
  <cp:revision>12</cp:revision>
  <dcterms:created xsi:type="dcterms:W3CDTF">2026-08-27T08:30:00Z</dcterms:created>
  <dcterms:modified xsi:type="dcterms:W3CDTF">2026-09-08T07:50:00Z</dcterms:modified>
</cp:coreProperties>
</file>