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74" w:rsidRPr="00A87B2D" w:rsidRDefault="00F45F74" w:rsidP="00F45F74">
      <w:pPr>
        <w:pStyle w:val="NoSpacing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87B2D">
        <w:rPr>
          <w:rFonts w:ascii="Arial" w:hAnsi="Arial" w:cs="Arial"/>
          <w:b/>
          <w:sz w:val="24"/>
          <w:szCs w:val="24"/>
          <w:lang w:val="hr-HR"/>
        </w:rPr>
        <w:t>Brodsko-posavska županija</w:t>
      </w:r>
    </w:p>
    <w:p w:rsidR="00F45F74" w:rsidRDefault="00F45F74" w:rsidP="00F45F74">
      <w:pPr>
        <w:pStyle w:val="NoSpacing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87B2D">
        <w:rPr>
          <w:rFonts w:ascii="Arial" w:hAnsi="Arial" w:cs="Arial"/>
          <w:b/>
          <w:sz w:val="24"/>
          <w:szCs w:val="24"/>
          <w:lang w:val="hr-HR"/>
        </w:rPr>
        <w:t>Upravni odjel za gospodarstvo</w:t>
      </w:r>
    </w:p>
    <w:p w:rsidR="00F45F74" w:rsidRDefault="00F45F74" w:rsidP="00F45F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JAVNI NATJEČAJ ZA FINANCIRANJE JEDNOKRATNIH AKTIVNOSTI UDRUGA KOJE SU OD INTERESA ZA BRODSKO-POSAVSKU ŽUPANIJU IZ PODRUČJA VATROGASTVA ZA 2019. GODINU</w:t>
      </w:r>
    </w:p>
    <w:p w:rsidR="00F45F74" w:rsidRDefault="00F45F74" w:rsidP="00F45F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F45F74" w:rsidRDefault="00F45F74" w:rsidP="00F45F7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POPIS PRILOGA KOJI SE PRILAŽU PRIJAVI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589"/>
      </w:tblGrid>
      <w:tr w:rsidR="00F45F74" w:rsidTr="00737CA3">
        <w:tc>
          <w:tcPr>
            <w:tcW w:w="5807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POPIS PRILOGA KOJI SE PRILAŽU PRIJAVI</w:t>
            </w: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OZNAČITE SA „X“</w:t>
            </w:r>
          </w:p>
        </w:tc>
      </w:tr>
      <w:tr w:rsidR="00F45F74" w:rsidTr="00737CA3">
        <w:tc>
          <w:tcPr>
            <w:tcW w:w="5807" w:type="dxa"/>
          </w:tcPr>
          <w:p w:rsidR="00F45F74" w:rsidRPr="009538A2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Obrazac opisa jednokratne aktivnosti (ispunjen, potpisan i ovjeren)</w:t>
            </w: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45F74" w:rsidTr="00737CA3">
        <w:tc>
          <w:tcPr>
            <w:tcW w:w="5807" w:type="dxa"/>
          </w:tcPr>
          <w:p w:rsidR="00F45F74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9538A2">
              <w:rPr>
                <w:rFonts w:ascii="Arial" w:hAnsi="Arial" w:cs="Arial"/>
                <w:sz w:val="24"/>
                <w:szCs w:val="24"/>
                <w:lang w:val="hr-HR"/>
              </w:rPr>
              <w:t xml:space="preserve">Obrazac proračuna </w:t>
            </w:r>
            <w:r>
              <w:rPr>
                <w:rFonts w:ascii="Arial" w:hAnsi="Arial" w:cs="Arial"/>
                <w:sz w:val="24"/>
                <w:szCs w:val="24"/>
                <w:lang w:val="hr-HR"/>
              </w:rPr>
              <w:t>jednokratne aktivnosti</w:t>
            </w:r>
          </w:p>
          <w:p w:rsidR="00F45F74" w:rsidRPr="009538A2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(ispunjen, potpisan i ovjeren)</w:t>
            </w: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45F74" w:rsidTr="00737CA3">
        <w:tc>
          <w:tcPr>
            <w:tcW w:w="5807" w:type="dxa"/>
          </w:tcPr>
          <w:p w:rsidR="00F45F74" w:rsidRPr="009538A2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9538A2">
              <w:rPr>
                <w:rFonts w:ascii="Arial" w:hAnsi="Arial" w:cs="Arial"/>
                <w:sz w:val="24"/>
                <w:szCs w:val="24"/>
                <w:lang w:val="hr-HR"/>
              </w:rPr>
              <w:t>Preslika</w:t>
            </w:r>
            <w:r>
              <w:rPr>
                <w:rFonts w:ascii="Arial" w:hAnsi="Arial" w:cs="Arial"/>
                <w:sz w:val="24"/>
                <w:szCs w:val="24"/>
                <w:lang w:val="hr-HR"/>
              </w:rPr>
              <w:t xml:space="preserve"> Izvoda o registraciji udruge iz Registra udruga RH ili drugog odgovarajućeg registra, ne starija od 3 mjeseca ili ispis elektronske stranice sa svim podacima udruge iz registra</w:t>
            </w: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45F74" w:rsidTr="00737CA3">
        <w:tc>
          <w:tcPr>
            <w:tcW w:w="5807" w:type="dxa"/>
          </w:tcPr>
          <w:p w:rsidR="00F45F74" w:rsidRPr="009538A2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Preslika Izvatka iz Registra neprofitnih organizacija ili ispis elektronske stranice sa svim podacima organizacije iz registra</w:t>
            </w: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45F74" w:rsidTr="00737CA3">
        <w:tc>
          <w:tcPr>
            <w:tcW w:w="5807" w:type="dxa"/>
          </w:tcPr>
          <w:p w:rsidR="00F45F74" w:rsidRPr="009538A2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Preslika ovjerenog važećeg statuta prijavitelja</w:t>
            </w: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45F74" w:rsidTr="00737CA3">
        <w:trPr>
          <w:trHeight w:val="2749"/>
        </w:trPr>
        <w:tc>
          <w:tcPr>
            <w:tcW w:w="5807" w:type="dxa"/>
          </w:tcPr>
          <w:p w:rsidR="00F45F74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Financijski izvještaj udruge</w:t>
            </w:r>
          </w:p>
          <w:p w:rsidR="00F45F74" w:rsidRDefault="00F45F74" w:rsidP="00737CA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za obveznike dvojnog knjigovodstva: preslika godišnjeg Izvještaja o prihodima i rashodima, Bilanca i Bilješke uz financijske izvještaje za 2018. godinu</w:t>
            </w:r>
          </w:p>
          <w:p w:rsidR="00F45F74" w:rsidRPr="00A87B2D" w:rsidRDefault="00F45F74" w:rsidP="00F45F7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za obveznike jednostavnog knjigovodstva: odluka o vođenju jednostavnog knjigovodstva i primjeni novčanog računovodstvenog načela usvojena od zakonskog zastupnika podnositelja i Godišnji financijski izvještaj o primicima i izdacima za 2018. godinu</w:t>
            </w: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45F74" w:rsidTr="00737CA3">
        <w:tc>
          <w:tcPr>
            <w:tcW w:w="5807" w:type="dxa"/>
          </w:tcPr>
          <w:p w:rsidR="00F45F74" w:rsidRPr="00A87B2D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Potpisana izjava o nepostojanju dvostrukog financiranja</w:t>
            </w: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45F74" w:rsidTr="00737CA3">
        <w:trPr>
          <w:trHeight w:val="521"/>
        </w:trPr>
        <w:tc>
          <w:tcPr>
            <w:tcW w:w="5807" w:type="dxa"/>
          </w:tcPr>
          <w:p w:rsidR="00F45F74" w:rsidRPr="00A87B2D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A87B2D">
              <w:rPr>
                <w:rFonts w:ascii="Arial" w:hAnsi="Arial" w:cs="Arial"/>
                <w:sz w:val="24"/>
                <w:szCs w:val="24"/>
                <w:u w:val="single"/>
                <w:lang w:val="hr-HR"/>
              </w:rPr>
              <w:t>Neobavezni dijelovi prijave</w:t>
            </w:r>
            <w:r w:rsidRPr="00A87B2D">
              <w:rPr>
                <w:rFonts w:ascii="Arial" w:hAnsi="Arial" w:cs="Arial"/>
                <w:sz w:val="24"/>
                <w:szCs w:val="24"/>
                <w:lang w:val="hr-HR"/>
              </w:rPr>
              <w:t xml:space="preserve"> (izvodi iz novinskih članaka, publikacija, fotografije, nagrade i sl.)</w:t>
            </w:r>
          </w:p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45F74" w:rsidTr="00737CA3">
        <w:tc>
          <w:tcPr>
            <w:tcW w:w="5807" w:type="dxa"/>
          </w:tcPr>
          <w:p w:rsidR="00F45F74" w:rsidRPr="00A87B2D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Uvjerenje nadležnog suda da se ne vodi kazneni postupak protiv osobe ovlaštene za zastupanje udruge i voditelja jednokratne aktivnosti, ne starije od 6 mjeseci od dana objave natječaja</w:t>
            </w: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F45F74" w:rsidTr="00737CA3">
        <w:tc>
          <w:tcPr>
            <w:tcW w:w="5807" w:type="dxa"/>
          </w:tcPr>
          <w:p w:rsidR="00F45F74" w:rsidRDefault="00F45F74" w:rsidP="00737CA3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Potvrda Ministarstva financija/Porezne uprave o stanju javnog dugovanja za prijavitelja, ne starije od 30 dana od dana objave natječaja</w:t>
            </w:r>
          </w:p>
        </w:tc>
        <w:tc>
          <w:tcPr>
            <w:tcW w:w="3589" w:type="dxa"/>
          </w:tcPr>
          <w:p w:rsidR="00F45F74" w:rsidRDefault="00F45F74" w:rsidP="00737CA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</w:tbl>
    <w:p w:rsidR="00F45F74" w:rsidRDefault="00F45F74" w:rsidP="00F45F74"/>
    <w:p w:rsidR="0012609A" w:rsidRPr="00F45F74" w:rsidRDefault="0012609A" w:rsidP="00F45F74"/>
    <w:sectPr w:rsidR="0012609A" w:rsidRPr="00F45F7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951A5"/>
    <w:multiLevelType w:val="hybridMultilevel"/>
    <w:tmpl w:val="F1EA3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F74"/>
    <w:rsid w:val="0012609A"/>
    <w:rsid w:val="006C46ED"/>
    <w:rsid w:val="00F4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C6B74-138E-454C-AA37-4A3EF528C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F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5F74"/>
    <w:pPr>
      <w:ind w:left="720"/>
      <w:contextualSpacing/>
    </w:pPr>
  </w:style>
  <w:style w:type="paragraph" w:styleId="NoSpacing">
    <w:name w:val="No Spacing"/>
    <w:uiPriority w:val="1"/>
    <w:qFormat/>
    <w:rsid w:val="00F45F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2</cp:revision>
  <dcterms:created xsi:type="dcterms:W3CDTF">2019-01-21T13:48:00Z</dcterms:created>
  <dcterms:modified xsi:type="dcterms:W3CDTF">2019-01-24T08:11:00Z</dcterms:modified>
</cp:coreProperties>
</file>