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F60" w:rsidRDefault="00FD4F60" w:rsidP="00FD4F60">
      <w:pPr>
        <w:pStyle w:val="NoSpacing"/>
        <w:jc w:val="both"/>
        <w:rPr>
          <w:rFonts w:ascii="Verdana" w:hAnsi="Verdana"/>
        </w:rPr>
      </w:pPr>
      <w:r w:rsidRPr="00F453CE">
        <w:rPr>
          <w:rFonts w:ascii="Verdana" w:hAnsi="Verdana"/>
          <w:b/>
        </w:rPr>
        <w:t>BRODSKO-POSAVSKA ŽUPANIJA</w:t>
      </w:r>
      <w:r>
        <w:rPr>
          <w:rFonts w:ascii="Verdana" w:hAnsi="Verdana"/>
          <w:b/>
        </w:rPr>
        <w:t>, 35000 Slavonski Brod, Petra Krešimira IV 1, OIB 27400987949</w:t>
      </w:r>
      <w:r w:rsidRPr="00F453CE">
        <w:rPr>
          <w:rFonts w:ascii="Verdana" w:hAnsi="Verdana"/>
          <w:b/>
        </w:rPr>
        <w:t xml:space="preserve"> </w:t>
      </w:r>
      <w:r w:rsidRPr="00F453CE">
        <w:rPr>
          <w:rFonts w:ascii="Verdana" w:hAnsi="Verdana"/>
        </w:rPr>
        <w:t xml:space="preserve">koju zastupa župan </w:t>
      </w:r>
      <w:r>
        <w:rPr>
          <w:rFonts w:ascii="Verdana" w:hAnsi="Verdana"/>
        </w:rPr>
        <w:t xml:space="preserve">dr.sc. </w:t>
      </w:r>
      <w:r w:rsidRPr="00F453CE">
        <w:rPr>
          <w:rFonts w:ascii="Verdana" w:hAnsi="Verdana"/>
        </w:rPr>
        <w:t xml:space="preserve">Danijel Marušić, dr. </w:t>
      </w:r>
      <w:r>
        <w:rPr>
          <w:rFonts w:ascii="Verdana" w:hAnsi="Verdana"/>
        </w:rPr>
        <w:t>med</w:t>
      </w:r>
      <w:r w:rsidRPr="00F453CE">
        <w:rPr>
          <w:rFonts w:ascii="Verdana" w:hAnsi="Verdana"/>
        </w:rPr>
        <w:t xml:space="preserve">. </w:t>
      </w:r>
      <w:r>
        <w:rPr>
          <w:rFonts w:ascii="Verdana" w:hAnsi="Verdana"/>
        </w:rPr>
        <w:t>vet</w:t>
      </w:r>
      <w:r w:rsidRPr="00F453CE">
        <w:rPr>
          <w:rFonts w:ascii="Verdana" w:hAnsi="Verdana"/>
        </w:rPr>
        <w:t xml:space="preserve">. (u daljnjem tekstu: </w:t>
      </w:r>
      <w:r w:rsidRPr="00F453CE">
        <w:rPr>
          <w:rFonts w:ascii="Verdana" w:hAnsi="Verdana"/>
          <w:b/>
        </w:rPr>
        <w:t>Županija</w:t>
      </w:r>
      <w:r w:rsidRPr="00F453CE">
        <w:rPr>
          <w:rFonts w:ascii="Verdana" w:hAnsi="Verdana"/>
        </w:rPr>
        <w:t xml:space="preserve">) </w:t>
      </w:r>
    </w:p>
    <w:p w:rsidR="00FD4F60" w:rsidRPr="00F453CE" w:rsidRDefault="00FD4F60" w:rsidP="00FD4F60">
      <w:pPr>
        <w:pStyle w:val="NoSpacing"/>
        <w:jc w:val="both"/>
        <w:rPr>
          <w:rFonts w:ascii="Verdana" w:hAnsi="Verdana"/>
        </w:rPr>
      </w:pPr>
    </w:p>
    <w:p w:rsidR="00FD4F60" w:rsidRPr="0057685A" w:rsidRDefault="00FD4F60" w:rsidP="00FD4F60">
      <w:pPr>
        <w:jc w:val="center"/>
        <w:rPr>
          <w:rFonts w:ascii="Verdana" w:hAnsi="Verdana"/>
          <w:b/>
        </w:rPr>
      </w:pPr>
      <w:r>
        <w:rPr>
          <w:rFonts w:ascii="Verdana" w:hAnsi="Verdana"/>
          <w:b/>
        </w:rPr>
        <w:t>i</w:t>
      </w:r>
    </w:p>
    <w:p w:rsidR="00FD4F60" w:rsidRDefault="00FD4F60" w:rsidP="00FD4F60">
      <w:pPr>
        <w:pStyle w:val="NoSpacing"/>
        <w:jc w:val="both"/>
        <w:rPr>
          <w:rFonts w:ascii="Verdana" w:hAnsi="Verdana"/>
        </w:rPr>
      </w:pPr>
      <w:r>
        <w:rPr>
          <w:rFonts w:ascii="Verdana" w:hAnsi="Verdana"/>
        </w:rPr>
        <w:t>__________________________________ (naziv, sjedište i OIB)</w:t>
      </w:r>
      <w:r w:rsidRPr="00F453CE">
        <w:rPr>
          <w:rFonts w:ascii="Verdana" w:hAnsi="Verdana"/>
        </w:rPr>
        <w:t>, koj</w:t>
      </w:r>
      <w:r>
        <w:rPr>
          <w:rFonts w:ascii="Verdana" w:hAnsi="Verdana"/>
        </w:rPr>
        <w:t>eg</w:t>
      </w:r>
      <w:r w:rsidRPr="00F453CE">
        <w:rPr>
          <w:rFonts w:ascii="Verdana" w:hAnsi="Verdana"/>
        </w:rPr>
        <w:t xml:space="preserve"> zastupa </w:t>
      </w:r>
      <w:r>
        <w:rPr>
          <w:rFonts w:ascii="Verdana" w:hAnsi="Verdana"/>
        </w:rPr>
        <w:t xml:space="preserve">__________________________________ </w:t>
      </w:r>
      <w:r w:rsidRPr="00F453CE">
        <w:rPr>
          <w:rFonts w:ascii="Verdana" w:hAnsi="Verdana"/>
        </w:rPr>
        <w:t xml:space="preserve">(u daljnjem tekstu: </w:t>
      </w:r>
      <w:r w:rsidRPr="00F453CE">
        <w:rPr>
          <w:rFonts w:ascii="Verdana" w:hAnsi="Verdana"/>
          <w:b/>
        </w:rPr>
        <w:t>Korisnik</w:t>
      </w:r>
      <w:r w:rsidRPr="00F453CE">
        <w:rPr>
          <w:rFonts w:ascii="Verdana" w:hAnsi="Verdana"/>
        </w:rPr>
        <w:t>)</w:t>
      </w:r>
    </w:p>
    <w:p w:rsidR="00FD4F60" w:rsidRPr="00F453CE" w:rsidRDefault="00FD4F60" w:rsidP="00FD4F60">
      <w:pPr>
        <w:pStyle w:val="NoSpacing"/>
        <w:jc w:val="both"/>
        <w:rPr>
          <w:rFonts w:ascii="Verdana" w:hAnsi="Verdana"/>
        </w:rPr>
      </w:pPr>
    </w:p>
    <w:p w:rsidR="00FD4F60" w:rsidRPr="00AD6CDB" w:rsidRDefault="00FD4F60" w:rsidP="00FD4F60">
      <w:pPr>
        <w:pStyle w:val="NoSpacing"/>
        <w:jc w:val="both"/>
        <w:rPr>
          <w:rFonts w:ascii="Verdana" w:hAnsi="Verdana"/>
        </w:rPr>
      </w:pPr>
      <w:r>
        <w:rPr>
          <w:rFonts w:ascii="Verdana" w:hAnsi="Verdana"/>
        </w:rPr>
        <w:t>zaključili</w:t>
      </w:r>
      <w:r w:rsidRPr="00AD6CDB">
        <w:rPr>
          <w:rFonts w:ascii="Verdana" w:hAnsi="Verdana"/>
        </w:rPr>
        <w:t xml:space="preserve"> su dana </w:t>
      </w:r>
      <w:r>
        <w:rPr>
          <w:rFonts w:ascii="Verdana" w:hAnsi="Verdana"/>
        </w:rPr>
        <w:t>_________</w:t>
      </w:r>
      <w:r w:rsidRPr="00AD6CDB">
        <w:rPr>
          <w:rFonts w:ascii="Verdana" w:hAnsi="Verdana"/>
        </w:rPr>
        <w:t xml:space="preserve"> 201</w:t>
      </w:r>
      <w:r>
        <w:rPr>
          <w:rFonts w:ascii="Verdana" w:hAnsi="Verdana"/>
        </w:rPr>
        <w:t>9</w:t>
      </w:r>
      <w:r w:rsidRPr="00AD6CDB">
        <w:rPr>
          <w:rFonts w:ascii="Verdana" w:hAnsi="Verdana"/>
        </w:rPr>
        <w:t>. godine</w:t>
      </w:r>
    </w:p>
    <w:p w:rsidR="00FD4F60" w:rsidRDefault="00FD4F60" w:rsidP="00FD4F60">
      <w:pPr>
        <w:jc w:val="both"/>
        <w:rPr>
          <w:rFonts w:ascii="Verdana" w:hAnsi="Verdana"/>
        </w:rPr>
      </w:pPr>
    </w:p>
    <w:p w:rsidR="00FD4F60" w:rsidRDefault="00FD4F60" w:rsidP="00FD4F60">
      <w:pPr>
        <w:pStyle w:val="NoSpacing"/>
        <w:jc w:val="center"/>
        <w:rPr>
          <w:rFonts w:ascii="Verdana" w:hAnsi="Verdana"/>
          <w:b/>
          <w:sz w:val="24"/>
          <w:szCs w:val="24"/>
        </w:rPr>
      </w:pPr>
    </w:p>
    <w:p w:rsidR="00FD4F60" w:rsidRPr="00247B7D" w:rsidRDefault="00FD4F60" w:rsidP="00FD4F60">
      <w:pPr>
        <w:pStyle w:val="NoSpacing"/>
        <w:jc w:val="center"/>
        <w:rPr>
          <w:rFonts w:ascii="Verdana" w:hAnsi="Verdana"/>
          <w:b/>
          <w:sz w:val="24"/>
          <w:szCs w:val="24"/>
        </w:rPr>
      </w:pPr>
      <w:r w:rsidRPr="00247B7D">
        <w:rPr>
          <w:rFonts w:ascii="Verdana" w:hAnsi="Verdana"/>
          <w:b/>
          <w:sz w:val="24"/>
          <w:szCs w:val="24"/>
        </w:rPr>
        <w:t xml:space="preserve">UGOVOR </w:t>
      </w:r>
      <w:r>
        <w:rPr>
          <w:rFonts w:ascii="Verdana" w:hAnsi="Verdana"/>
          <w:b/>
          <w:sz w:val="24"/>
          <w:szCs w:val="24"/>
        </w:rPr>
        <w:t>broj ___/19</w:t>
      </w:r>
    </w:p>
    <w:p w:rsidR="00FD4F60" w:rsidRDefault="00FD4F60" w:rsidP="00FD4F60">
      <w:pPr>
        <w:pStyle w:val="NoSpacing"/>
        <w:jc w:val="center"/>
        <w:rPr>
          <w:rFonts w:ascii="Verdana" w:hAnsi="Verdana"/>
          <w:b/>
          <w:sz w:val="24"/>
          <w:szCs w:val="24"/>
        </w:rPr>
      </w:pPr>
      <w:r w:rsidRPr="00247B7D">
        <w:rPr>
          <w:rFonts w:ascii="Verdana" w:hAnsi="Verdana"/>
          <w:b/>
          <w:sz w:val="24"/>
          <w:szCs w:val="24"/>
        </w:rPr>
        <w:t xml:space="preserve">o dodjeli </w:t>
      </w:r>
      <w:r>
        <w:rPr>
          <w:rFonts w:ascii="Verdana" w:hAnsi="Verdana"/>
          <w:b/>
          <w:sz w:val="24"/>
          <w:szCs w:val="24"/>
        </w:rPr>
        <w:t>financijskih sredstava za financiranje jednokratnih aktivnosti udruga koje su od interesa za Brodsko-posavsku županiju iz područja vatrogastva za 2019. godinu</w:t>
      </w:r>
    </w:p>
    <w:p w:rsidR="00FD4F60" w:rsidRDefault="00FD4F60" w:rsidP="00FD4F60">
      <w:pPr>
        <w:pStyle w:val="NoSpacing"/>
        <w:jc w:val="center"/>
        <w:rPr>
          <w:rFonts w:ascii="Verdana" w:hAnsi="Verdana"/>
          <w:b/>
          <w:sz w:val="24"/>
          <w:szCs w:val="24"/>
        </w:rPr>
      </w:pPr>
    </w:p>
    <w:p w:rsidR="00FD4F60" w:rsidRDefault="00FD4F60" w:rsidP="00FD4F60">
      <w:pPr>
        <w:pStyle w:val="NoSpacing"/>
        <w:jc w:val="center"/>
        <w:rPr>
          <w:rFonts w:ascii="Verdana" w:hAnsi="Verdana"/>
          <w:b/>
          <w:sz w:val="24"/>
          <w:szCs w:val="24"/>
        </w:rPr>
      </w:pPr>
    </w:p>
    <w:p w:rsidR="00FD4F60" w:rsidRDefault="00FD4F60" w:rsidP="00FD4F60">
      <w:pPr>
        <w:pStyle w:val="NoSpacing"/>
        <w:jc w:val="center"/>
        <w:rPr>
          <w:rFonts w:ascii="Verdana" w:hAnsi="Verdana"/>
          <w:b/>
          <w:sz w:val="24"/>
          <w:szCs w:val="24"/>
        </w:rPr>
      </w:pPr>
    </w:p>
    <w:p w:rsidR="00FD4F60" w:rsidRDefault="00FD4F60" w:rsidP="00FD4F60">
      <w:pPr>
        <w:pStyle w:val="NoSpacing"/>
        <w:jc w:val="center"/>
        <w:rPr>
          <w:rFonts w:ascii="Verdana" w:hAnsi="Verdana"/>
          <w:b/>
        </w:rPr>
      </w:pPr>
      <w:r>
        <w:rPr>
          <w:rFonts w:ascii="Verdana" w:hAnsi="Verdana"/>
          <w:b/>
        </w:rPr>
        <w:t>Članak 1.</w:t>
      </w:r>
    </w:p>
    <w:p w:rsidR="00FD4F60" w:rsidRPr="00F453CE" w:rsidRDefault="00FD4F60" w:rsidP="00FD4F60">
      <w:pPr>
        <w:pStyle w:val="NoSpacing"/>
        <w:rPr>
          <w:rFonts w:ascii="Verdana" w:hAnsi="Verdana"/>
        </w:rPr>
      </w:pPr>
    </w:p>
    <w:p w:rsidR="00FD4F60" w:rsidRPr="00F453CE" w:rsidRDefault="00FD4F60" w:rsidP="00FD4F60">
      <w:pPr>
        <w:pStyle w:val="NoSpacing"/>
        <w:jc w:val="both"/>
        <w:rPr>
          <w:rFonts w:ascii="Verdana" w:hAnsi="Verdana"/>
        </w:rPr>
      </w:pPr>
      <w:r>
        <w:rPr>
          <w:rFonts w:ascii="Verdana" w:hAnsi="Verdana"/>
        </w:rPr>
        <w:t>Županija dodjeljuje financijska sredstva osigurana u Proračunu Brodsko-posavske županije, Razdjel 003 Upravni odjel za gospodarstvo, Aktivnost _______, Pozicija _____ u iznosu od _________ (slovima: ___________________ ), Korisniku za provedbu jednokratne aktivnosti _____________________________________  .</w:t>
      </w:r>
      <w:r w:rsidRPr="00F453CE">
        <w:rPr>
          <w:rFonts w:ascii="Verdana" w:hAnsi="Verdana"/>
        </w:rPr>
        <w:t xml:space="preserve"> </w:t>
      </w:r>
    </w:p>
    <w:p w:rsidR="00FD4F60" w:rsidRDefault="00FD4F60" w:rsidP="00FD4F60">
      <w:pPr>
        <w:pStyle w:val="NoSpacing"/>
        <w:jc w:val="center"/>
        <w:rPr>
          <w:rFonts w:ascii="Verdana" w:hAnsi="Verdana"/>
          <w:b/>
        </w:rPr>
      </w:pPr>
    </w:p>
    <w:p w:rsidR="00FD4F60" w:rsidRPr="00F453CE" w:rsidRDefault="00FD4F60" w:rsidP="00FD4F60">
      <w:pPr>
        <w:pStyle w:val="NoSpacing"/>
        <w:jc w:val="center"/>
        <w:rPr>
          <w:rFonts w:ascii="Verdana" w:hAnsi="Verdana"/>
          <w:b/>
        </w:rPr>
      </w:pPr>
      <w:r w:rsidRPr="00F453CE">
        <w:rPr>
          <w:rFonts w:ascii="Verdana" w:hAnsi="Verdana"/>
          <w:b/>
        </w:rPr>
        <w:t>Članak 2.</w:t>
      </w:r>
    </w:p>
    <w:p w:rsidR="00FD4F60" w:rsidRPr="00F453CE" w:rsidRDefault="00FD4F60" w:rsidP="00FD4F60">
      <w:pPr>
        <w:pStyle w:val="NoSpacing"/>
        <w:jc w:val="both"/>
        <w:rPr>
          <w:rFonts w:ascii="Verdana" w:hAnsi="Verdana"/>
          <w:b/>
        </w:rPr>
      </w:pPr>
    </w:p>
    <w:p w:rsidR="00FD4F60" w:rsidRDefault="00FD4F60" w:rsidP="00FD4F60">
      <w:pPr>
        <w:pStyle w:val="NoSpacing"/>
        <w:jc w:val="both"/>
        <w:rPr>
          <w:rFonts w:ascii="Verdana" w:hAnsi="Verdana"/>
        </w:rPr>
      </w:pPr>
      <w:r>
        <w:rPr>
          <w:rFonts w:ascii="Verdana" w:hAnsi="Verdana"/>
        </w:rPr>
        <w:t>Sredstva iz članka 1. mogu se koristiti za jednogodišnje razdoblje od 01.01.2019. do 31.12.2019. godine isključivo za provedbu jednokratne aktivnosti sukladno uvjetima Javnog natječaja za financiranje jednokratne aktivnosti udruga koje su od interesa za Brodsko-posavsku županiju iz područja vatrogastva za 2019. godinu  prema Obrascu opisa jednokratne aktivnosti i Obrascu proračuna jednokratne aktivnosti koje je Korisnik dostavio prijavom na Javni natječaj.</w:t>
      </w:r>
    </w:p>
    <w:p w:rsidR="00FD4F60" w:rsidRDefault="00FD4F60" w:rsidP="00FD4F60">
      <w:pPr>
        <w:pStyle w:val="NoSpacing"/>
        <w:jc w:val="both"/>
        <w:rPr>
          <w:rFonts w:ascii="Verdana" w:hAnsi="Verdana"/>
          <w:b/>
        </w:rPr>
      </w:pPr>
      <w:r>
        <w:rPr>
          <w:rFonts w:ascii="Verdana" w:hAnsi="Verdana"/>
        </w:rPr>
        <w:t xml:space="preserve"> </w:t>
      </w:r>
    </w:p>
    <w:p w:rsidR="00FD4F60" w:rsidRPr="00F453CE" w:rsidRDefault="00FD4F60" w:rsidP="00FD4F60">
      <w:pPr>
        <w:pStyle w:val="NoSpacing"/>
        <w:jc w:val="center"/>
        <w:rPr>
          <w:rFonts w:ascii="Verdana" w:hAnsi="Verdana"/>
          <w:b/>
        </w:rPr>
      </w:pPr>
      <w:r w:rsidRPr="00F453CE">
        <w:rPr>
          <w:rFonts w:ascii="Verdana" w:hAnsi="Verdana"/>
          <w:b/>
        </w:rPr>
        <w:t>Članak 3.</w:t>
      </w:r>
    </w:p>
    <w:p w:rsidR="00FD4F60" w:rsidRPr="00F453CE" w:rsidRDefault="00FD4F60" w:rsidP="00FD4F60">
      <w:pPr>
        <w:pStyle w:val="NoSpacing"/>
        <w:jc w:val="both"/>
        <w:rPr>
          <w:rFonts w:ascii="Verdana" w:hAnsi="Verdana"/>
          <w:b/>
        </w:rPr>
      </w:pPr>
    </w:p>
    <w:p w:rsidR="00FD4F60" w:rsidRDefault="00FD4F60" w:rsidP="00FD4F60">
      <w:pPr>
        <w:pStyle w:val="NoSpacing"/>
        <w:jc w:val="both"/>
        <w:rPr>
          <w:rFonts w:ascii="Verdana" w:hAnsi="Verdana"/>
        </w:rPr>
      </w:pPr>
      <w:r>
        <w:rPr>
          <w:rFonts w:ascii="Verdana" w:hAnsi="Verdana"/>
        </w:rPr>
        <w:t xml:space="preserve">Sredstva iz članka 1. ugovora isplatit će se Korisniku na žiro račun odnosno IBAN :_________________ otvoren u ______________________,  jednokratno (u roku od </w:t>
      </w:r>
      <w:r w:rsidR="00FD638E">
        <w:rPr>
          <w:rFonts w:ascii="Verdana" w:hAnsi="Verdana"/>
        </w:rPr>
        <w:t>15</w:t>
      </w:r>
      <w:r>
        <w:rPr>
          <w:rFonts w:ascii="Verdana" w:hAnsi="Verdana"/>
        </w:rPr>
        <w:t xml:space="preserve"> dana od potpisivanja ugovora) ili isplatom u dva obroka tijekom provedbe jednokratne aktivnosti sukladno ostvarenju proračunskih prihoda u 2019. godini. </w:t>
      </w:r>
    </w:p>
    <w:p w:rsidR="00FD4F60" w:rsidRPr="00F453CE" w:rsidRDefault="00FD4F60" w:rsidP="00FD4F60">
      <w:pPr>
        <w:pStyle w:val="NoSpacing"/>
        <w:jc w:val="both"/>
        <w:rPr>
          <w:rFonts w:ascii="Verdana" w:hAnsi="Verdana"/>
        </w:rPr>
      </w:pPr>
    </w:p>
    <w:p w:rsidR="00FD4F60" w:rsidRPr="00F453CE" w:rsidRDefault="00FD4F60" w:rsidP="00FD4F60">
      <w:pPr>
        <w:pStyle w:val="NoSpacing"/>
        <w:jc w:val="center"/>
        <w:rPr>
          <w:rFonts w:ascii="Verdana" w:hAnsi="Verdana"/>
          <w:b/>
        </w:rPr>
      </w:pPr>
      <w:r w:rsidRPr="00F453CE">
        <w:rPr>
          <w:rFonts w:ascii="Verdana" w:hAnsi="Verdana"/>
          <w:b/>
        </w:rPr>
        <w:t>Članak 4.</w:t>
      </w:r>
    </w:p>
    <w:p w:rsidR="00FD4F60" w:rsidRPr="00F453CE" w:rsidRDefault="00FD4F60" w:rsidP="00FD4F60">
      <w:pPr>
        <w:pStyle w:val="NoSpacing"/>
        <w:jc w:val="both"/>
        <w:rPr>
          <w:rFonts w:ascii="Verdana" w:hAnsi="Verdana"/>
          <w:b/>
        </w:rPr>
      </w:pPr>
    </w:p>
    <w:p w:rsidR="00FD4F60" w:rsidRDefault="00FD4F60" w:rsidP="00FD4F60">
      <w:pPr>
        <w:pStyle w:val="NoSpacing"/>
        <w:jc w:val="both"/>
        <w:rPr>
          <w:rFonts w:ascii="Verdana" w:hAnsi="Verdana"/>
        </w:rPr>
      </w:pPr>
      <w:r>
        <w:rPr>
          <w:rFonts w:ascii="Verdana" w:hAnsi="Verdana"/>
        </w:rPr>
        <w:t xml:space="preserve">Radi kontrole namjenskog korištenja  financijskih sredstava </w:t>
      </w:r>
      <w:r w:rsidRPr="00F453CE">
        <w:rPr>
          <w:rFonts w:ascii="Verdana" w:hAnsi="Verdana"/>
        </w:rPr>
        <w:t>Korisnik</w:t>
      </w:r>
      <w:r>
        <w:rPr>
          <w:rFonts w:ascii="Verdana" w:hAnsi="Verdana"/>
        </w:rPr>
        <w:t xml:space="preserve"> se obvezuje Županiji dostaviti Izvještaj o provedbi jednokratne aktivnosti trideset dana od završetka jednokratne aktivnosti ili zaključno do 31. siječnja 2020. godine za prethodnu godinu koji treba sadržavati:</w:t>
      </w:r>
    </w:p>
    <w:p w:rsidR="00FD4F60" w:rsidRDefault="00FD4F60" w:rsidP="00FD4F60">
      <w:pPr>
        <w:pStyle w:val="NoSpacing"/>
        <w:numPr>
          <w:ilvl w:val="0"/>
          <w:numId w:val="1"/>
        </w:numPr>
        <w:jc w:val="both"/>
        <w:rPr>
          <w:rFonts w:ascii="Verdana" w:hAnsi="Verdana"/>
        </w:rPr>
      </w:pPr>
      <w:r>
        <w:rPr>
          <w:rFonts w:ascii="Verdana" w:hAnsi="Verdana"/>
        </w:rPr>
        <w:lastRenderedPageBreak/>
        <w:t>Obrazac opisnog izvještaja provedbe jednokratne aktivnosti (dostavlja ga u tiskanom obliku poštom ili osobno);</w:t>
      </w:r>
    </w:p>
    <w:p w:rsidR="00FD4F60" w:rsidRDefault="00FD4F60" w:rsidP="00FD4F60">
      <w:pPr>
        <w:pStyle w:val="NoSpacing"/>
        <w:numPr>
          <w:ilvl w:val="0"/>
          <w:numId w:val="1"/>
        </w:numPr>
        <w:jc w:val="both"/>
        <w:rPr>
          <w:rFonts w:ascii="Verdana" w:hAnsi="Verdana"/>
        </w:rPr>
      </w:pPr>
      <w:r>
        <w:rPr>
          <w:rFonts w:ascii="Verdana" w:hAnsi="Verdana"/>
        </w:rPr>
        <w:t>Obrazac financijskog izvještaja provedbe jednokratne aktivnosti (dostavlja ga u tiskanom obliku poštom ili osobno) uz detaljno dokumentiranje svih troškova i priloga:</w:t>
      </w:r>
    </w:p>
    <w:p w:rsidR="00FD4F60" w:rsidRDefault="00FD4F60" w:rsidP="00FD4F60">
      <w:pPr>
        <w:pStyle w:val="NoSpacing"/>
        <w:numPr>
          <w:ilvl w:val="0"/>
          <w:numId w:val="2"/>
        </w:numPr>
        <w:jc w:val="both"/>
        <w:rPr>
          <w:rFonts w:ascii="Verdana" w:hAnsi="Verdana"/>
        </w:rPr>
      </w:pPr>
      <w:r>
        <w:rPr>
          <w:rFonts w:ascii="Verdana" w:hAnsi="Verdana"/>
        </w:rPr>
        <w:t>za bezgotovinska plaćanja: preslike računa (R1 ili R2) koji glase na Korisnika te pripadajuće bankovne izvode;</w:t>
      </w:r>
    </w:p>
    <w:p w:rsidR="00FD4F60" w:rsidRDefault="00FD4F60" w:rsidP="00FD4F60">
      <w:pPr>
        <w:pStyle w:val="NoSpacing"/>
        <w:numPr>
          <w:ilvl w:val="0"/>
          <w:numId w:val="2"/>
        </w:numPr>
        <w:jc w:val="both"/>
        <w:rPr>
          <w:rFonts w:ascii="Verdana" w:hAnsi="Verdana"/>
        </w:rPr>
      </w:pPr>
      <w:r>
        <w:rPr>
          <w:rFonts w:ascii="Verdana" w:hAnsi="Verdana"/>
        </w:rPr>
        <w:t>za gotovinska plaćanja: preslike računa (R1 ili R2) koji glase na Korisnika, preslike isplatnica iz blagajne i blagajničkog izvješća;</w:t>
      </w:r>
    </w:p>
    <w:p w:rsidR="00FD4F60" w:rsidRPr="00F453CE" w:rsidRDefault="00FD4F60" w:rsidP="00FD4F60">
      <w:pPr>
        <w:pStyle w:val="NoSpacing"/>
        <w:numPr>
          <w:ilvl w:val="0"/>
          <w:numId w:val="2"/>
        </w:numPr>
        <w:jc w:val="both"/>
        <w:rPr>
          <w:rFonts w:ascii="Verdana" w:hAnsi="Verdana"/>
        </w:rPr>
      </w:pPr>
      <w:r>
        <w:rPr>
          <w:rFonts w:ascii="Verdana" w:hAnsi="Verdana"/>
        </w:rPr>
        <w:t xml:space="preserve">ostalu dokumentaciju: dokumente na temelju kojih su obavljanja plaćana (ugovori, sporazumi, obračuni honorara) i sl. </w:t>
      </w:r>
    </w:p>
    <w:p w:rsidR="00FD4F60" w:rsidRPr="00F453CE"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Uz izvještaj dostavljaju se i prilozi vezani uz provedbu jednokratne aktivnosti, dokazi o provedbi aktivnosti (potpisne liste, evaluacijski listići, fotografije s događanja, primjerci publikacija i dr.).</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Izvještaji se podnose na propisanim obrascima Županije.</w:t>
      </w:r>
    </w:p>
    <w:p w:rsidR="00FD4F60" w:rsidRPr="00F453CE" w:rsidRDefault="00FD4F60" w:rsidP="00FD4F60">
      <w:pPr>
        <w:pStyle w:val="NoSpacing"/>
        <w:jc w:val="both"/>
        <w:rPr>
          <w:rFonts w:ascii="Verdana" w:hAnsi="Verdana"/>
        </w:rPr>
      </w:pPr>
      <w:r w:rsidRPr="00F453CE">
        <w:rPr>
          <w:rFonts w:ascii="Verdana" w:hAnsi="Verdana"/>
        </w:rPr>
        <w:t xml:space="preserve"> </w:t>
      </w:r>
    </w:p>
    <w:p w:rsidR="00FD4F60" w:rsidRPr="00F453CE" w:rsidRDefault="00FD4F60" w:rsidP="00FD4F60">
      <w:pPr>
        <w:pStyle w:val="NoSpacing"/>
        <w:jc w:val="center"/>
        <w:rPr>
          <w:rFonts w:ascii="Verdana" w:hAnsi="Verdana"/>
          <w:b/>
        </w:rPr>
      </w:pPr>
      <w:r w:rsidRPr="00F453CE">
        <w:rPr>
          <w:rFonts w:ascii="Verdana" w:hAnsi="Verdana"/>
          <w:b/>
        </w:rPr>
        <w:t>Članak 5.</w:t>
      </w:r>
    </w:p>
    <w:p w:rsidR="00FD4F60" w:rsidRPr="00F453CE" w:rsidRDefault="00FD4F60" w:rsidP="00FD4F60">
      <w:pPr>
        <w:pStyle w:val="NoSpacing"/>
        <w:jc w:val="both"/>
        <w:rPr>
          <w:rFonts w:ascii="Verdana" w:hAnsi="Verdana"/>
          <w:b/>
        </w:rPr>
      </w:pPr>
    </w:p>
    <w:p w:rsidR="00FD4F60" w:rsidRDefault="00FD4F60" w:rsidP="00FD4F60">
      <w:pPr>
        <w:pStyle w:val="NoSpacing"/>
        <w:jc w:val="both"/>
        <w:rPr>
          <w:rFonts w:ascii="Verdana" w:hAnsi="Verdana"/>
        </w:rPr>
      </w:pPr>
      <w:r w:rsidRPr="00F453CE">
        <w:rPr>
          <w:rFonts w:ascii="Verdana" w:hAnsi="Verdana"/>
        </w:rPr>
        <w:t xml:space="preserve">Županija </w:t>
      </w:r>
      <w:r>
        <w:rPr>
          <w:rFonts w:ascii="Verdana" w:hAnsi="Verdana"/>
        </w:rPr>
        <w:t xml:space="preserve"> pridržava pravo kontinuiranog praćenja i vrednovanja izvršenja jednokratne aktivnosti iz članka 1. te preispitivanje financija i troškova u bilo koje vrijeme trajanja financiranja te u razdoblju nakon završetka jednokratne aktivnosti.</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Županija može neposrednu kontrolu iz prethodnog stavka ovog ugovora obaviti kroz terenski posjet prostorijama Korisnika te je o namjeri izvršenja neposredne kontrole dužna prethodno obavijestiti Korisnika barem 7 dana prije planiranog izvršenja kontrole.</w:t>
      </w:r>
    </w:p>
    <w:p w:rsidR="00FD4F60" w:rsidRPr="00F453CE"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Članak 6.</w:t>
      </w:r>
    </w:p>
    <w:p w:rsidR="00FD4F60" w:rsidRDefault="00FD4F60" w:rsidP="00FD4F60">
      <w:pPr>
        <w:pStyle w:val="NoSpacing"/>
        <w:jc w:val="center"/>
        <w:rPr>
          <w:rFonts w:ascii="Verdana" w:hAnsi="Verdana"/>
          <w:b/>
        </w:rPr>
      </w:pPr>
    </w:p>
    <w:p w:rsidR="00FD4F60" w:rsidRDefault="00FD4F60" w:rsidP="00FD4F60">
      <w:pPr>
        <w:pStyle w:val="NoSpacing"/>
        <w:jc w:val="both"/>
        <w:rPr>
          <w:rFonts w:ascii="Verdana" w:hAnsi="Verdana"/>
        </w:rPr>
      </w:pPr>
      <w:r>
        <w:rPr>
          <w:rFonts w:ascii="Verdana" w:hAnsi="Verdana"/>
        </w:rPr>
        <w:t>Korisnik ovlašćuje Županiju da radi nadzora namjenskog korištenja sredstava iz članka 1. ugovora neposredno kontaktira sve pravne i fizičke osobe kojima je prema priloženoj dokumentaciji Korisnik isplatio novčana sredstva koja je dobio od Županije.</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7</w:t>
      </w:r>
      <w:r w:rsidRPr="00F453CE">
        <w:rPr>
          <w:rFonts w:ascii="Verdana" w:hAnsi="Verdana"/>
          <w:b/>
        </w:rPr>
        <w:t>.</w:t>
      </w:r>
    </w:p>
    <w:p w:rsidR="00FD4F60" w:rsidRPr="007B749A"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Korisnik se obvezuje pravodobno obavijestiti Županiju o manjim i većim izmjenama ugovora.</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Manje izmjene ugovora mogu biti:</w:t>
      </w:r>
    </w:p>
    <w:p w:rsidR="00FD4F60" w:rsidRDefault="00FD4F60" w:rsidP="00FD4F60">
      <w:pPr>
        <w:pStyle w:val="NoSpacing"/>
        <w:numPr>
          <w:ilvl w:val="0"/>
          <w:numId w:val="3"/>
        </w:numPr>
        <w:jc w:val="both"/>
        <w:rPr>
          <w:rFonts w:ascii="Verdana" w:hAnsi="Verdana"/>
        </w:rPr>
      </w:pPr>
      <w:r>
        <w:rPr>
          <w:rFonts w:ascii="Verdana" w:hAnsi="Verdana"/>
        </w:rPr>
        <w:t>izmjene proračuna između proračunskih poglavlja manje od 15%;</w:t>
      </w:r>
    </w:p>
    <w:p w:rsidR="00FD4F60" w:rsidRDefault="00FD4F60" w:rsidP="00FD4F60">
      <w:pPr>
        <w:pStyle w:val="NoSpacing"/>
        <w:numPr>
          <w:ilvl w:val="0"/>
          <w:numId w:val="3"/>
        </w:numPr>
        <w:jc w:val="both"/>
        <w:rPr>
          <w:rFonts w:ascii="Verdana" w:hAnsi="Verdana"/>
        </w:rPr>
      </w:pPr>
      <w:r>
        <w:rPr>
          <w:rFonts w:ascii="Verdana" w:hAnsi="Verdana"/>
        </w:rPr>
        <w:t>zamjena člana projektnog tima;</w:t>
      </w:r>
    </w:p>
    <w:p w:rsidR="00FD4F60" w:rsidRDefault="00FD4F60" w:rsidP="00FD4F60">
      <w:pPr>
        <w:pStyle w:val="NoSpacing"/>
        <w:numPr>
          <w:ilvl w:val="0"/>
          <w:numId w:val="3"/>
        </w:numPr>
        <w:jc w:val="both"/>
        <w:rPr>
          <w:rFonts w:ascii="Verdana" w:hAnsi="Verdana"/>
        </w:rPr>
      </w:pPr>
      <w:r>
        <w:rPr>
          <w:rFonts w:ascii="Verdana" w:hAnsi="Verdana"/>
        </w:rPr>
        <w:t>promjena bankovnog računa Korisnika;</w:t>
      </w:r>
    </w:p>
    <w:p w:rsidR="00FD4F60" w:rsidRDefault="00FD4F60" w:rsidP="00FD4F60">
      <w:pPr>
        <w:pStyle w:val="NoSpacing"/>
        <w:numPr>
          <w:ilvl w:val="0"/>
          <w:numId w:val="3"/>
        </w:numPr>
        <w:jc w:val="both"/>
        <w:rPr>
          <w:rFonts w:ascii="Verdana" w:hAnsi="Verdana"/>
        </w:rPr>
      </w:pPr>
      <w:r>
        <w:rPr>
          <w:rFonts w:ascii="Verdana" w:hAnsi="Verdana"/>
        </w:rPr>
        <w:t>promjena adrese ili drugih kontakata Korisnika;</w:t>
      </w:r>
    </w:p>
    <w:p w:rsidR="00FD4F60" w:rsidRDefault="00FD4F60" w:rsidP="00FD4F60">
      <w:pPr>
        <w:pStyle w:val="NoSpacing"/>
        <w:numPr>
          <w:ilvl w:val="0"/>
          <w:numId w:val="3"/>
        </w:numPr>
        <w:jc w:val="both"/>
        <w:rPr>
          <w:rFonts w:ascii="Verdana" w:hAnsi="Verdana"/>
        </w:rPr>
      </w:pPr>
      <w:r>
        <w:rPr>
          <w:rFonts w:ascii="Verdana" w:hAnsi="Verdana"/>
        </w:rPr>
        <w:t>male promjene jednokratne aktivnosti koje ne utječu na njegov opseg i ciljeve (npr. manje promjene u vremenskom rasporedu provedbe aktivnosti);</w:t>
      </w:r>
    </w:p>
    <w:p w:rsidR="00FD4F60" w:rsidRDefault="00FD4F60" w:rsidP="00FD4F60">
      <w:pPr>
        <w:pStyle w:val="NoSpacing"/>
        <w:jc w:val="both"/>
        <w:rPr>
          <w:rFonts w:ascii="Verdana" w:hAnsi="Verdana"/>
        </w:rPr>
      </w:pPr>
      <w:r>
        <w:rPr>
          <w:rFonts w:ascii="Verdana" w:hAnsi="Verdana"/>
        </w:rPr>
        <w:t>Manje izmjene ne zahtijevaju izradu Dodatka ugovoru.</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Veće izmjene ugovora su:</w:t>
      </w:r>
    </w:p>
    <w:p w:rsidR="00FD4F60" w:rsidRDefault="00FD4F60" w:rsidP="00FD4F60">
      <w:pPr>
        <w:pStyle w:val="NoSpacing"/>
        <w:numPr>
          <w:ilvl w:val="0"/>
          <w:numId w:val="4"/>
        </w:numPr>
        <w:jc w:val="both"/>
        <w:rPr>
          <w:rFonts w:ascii="Verdana" w:hAnsi="Verdana"/>
        </w:rPr>
      </w:pPr>
      <w:r>
        <w:rPr>
          <w:rFonts w:ascii="Verdana" w:hAnsi="Verdana"/>
        </w:rPr>
        <w:t>izmjene proračuna između proračunskih poglavlja veće od 15%;</w:t>
      </w:r>
    </w:p>
    <w:p w:rsidR="00FD4F60" w:rsidRDefault="00FD4F60" w:rsidP="00FD4F60">
      <w:pPr>
        <w:pStyle w:val="NoSpacing"/>
        <w:numPr>
          <w:ilvl w:val="0"/>
          <w:numId w:val="4"/>
        </w:numPr>
        <w:jc w:val="both"/>
        <w:rPr>
          <w:rFonts w:ascii="Verdana" w:hAnsi="Verdana"/>
        </w:rPr>
      </w:pPr>
      <w:r>
        <w:rPr>
          <w:rFonts w:ascii="Verdana" w:hAnsi="Verdana"/>
        </w:rPr>
        <w:t>produženje trajanja provedbe jednokratne aktivnosti;</w:t>
      </w:r>
    </w:p>
    <w:p w:rsidR="00FD4F60" w:rsidRDefault="00FD4F60" w:rsidP="00FD4F60">
      <w:pPr>
        <w:pStyle w:val="NoSpacing"/>
        <w:numPr>
          <w:ilvl w:val="0"/>
          <w:numId w:val="4"/>
        </w:numPr>
        <w:jc w:val="both"/>
        <w:rPr>
          <w:rFonts w:ascii="Verdana" w:hAnsi="Verdana"/>
        </w:rPr>
      </w:pPr>
      <w:r>
        <w:rPr>
          <w:rFonts w:ascii="Verdana" w:hAnsi="Verdana"/>
        </w:rPr>
        <w:t>dodatak novih aktivnosti;</w:t>
      </w:r>
    </w:p>
    <w:p w:rsidR="00FD4F60" w:rsidRDefault="00FD4F60" w:rsidP="00FD4F60">
      <w:pPr>
        <w:pStyle w:val="NoSpacing"/>
        <w:numPr>
          <w:ilvl w:val="0"/>
          <w:numId w:val="4"/>
        </w:numPr>
        <w:jc w:val="both"/>
        <w:rPr>
          <w:rFonts w:ascii="Verdana" w:hAnsi="Verdana"/>
        </w:rPr>
      </w:pPr>
      <w:r>
        <w:rPr>
          <w:rFonts w:ascii="Verdana" w:hAnsi="Verdana"/>
        </w:rPr>
        <w:t>promjena jednokratnih aktivnosti koja značajno utječe na opseg i ciljeve.</w:t>
      </w:r>
    </w:p>
    <w:p w:rsidR="00FD4F60" w:rsidRDefault="00FD4F60" w:rsidP="00FD4F60">
      <w:pPr>
        <w:pStyle w:val="NoSpacing"/>
        <w:jc w:val="both"/>
        <w:rPr>
          <w:rFonts w:ascii="Verdana" w:hAnsi="Verdana"/>
        </w:rPr>
      </w:pPr>
      <w:r>
        <w:rPr>
          <w:rFonts w:ascii="Verdana" w:hAnsi="Verdana"/>
        </w:rPr>
        <w:t>Veće izmjene ugovora zahtijevaju izradu Dodatka ugovoru i njegovo potpisivanje od strane Županije i Korisnika.</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Županija odlučuje radi li se o manjoj ili većoj izmjeni i sukladno tome odlučuje je li potrebno izraditi Dodatak ugovoru.</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8</w:t>
      </w:r>
      <w:r w:rsidRPr="00F453CE">
        <w:rPr>
          <w:rFonts w:ascii="Verdana" w:hAnsi="Verdana"/>
          <w:b/>
        </w:rPr>
        <w:t>.</w:t>
      </w:r>
    </w:p>
    <w:p w:rsidR="00FD4F60" w:rsidRDefault="00FD4F60" w:rsidP="00FD4F60">
      <w:pPr>
        <w:pStyle w:val="NoSpacing"/>
        <w:jc w:val="center"/>
        <w:rPr>
          <w:rFonts w:ascii="Verdana" w:hAnsi="Verdana"/>
          <w:b/>
        </w:rPr>
      </w:pPr>
    </w:p>
    <w:p w:rsidR="00FD4F60" w:rsidRPr="00834C78" w:rsidRDefault="00FD4F60" w:rsidP="00FD4F60">
      <w:pPr>
        <w:pStyle w:val="NoSpacing"/>
        <w:jc w:val="both"/>
        <w:rPr>
          <w:rFonts w:ascii="Verdana" w:hAnsi="Verdana"/>
        </w:rPr>
      </w:pPr>
      <w:r>
        <w:rPr>
          <w:rFonts w:ascii="Verdana" w:hAnsi="Verdana"/>
        </w:rPr>
        <w:t>Izmjene ugovornih obveza Korisnik može zatražiti najkasnije 30 dana prije isteka roka izvršenja jednokratne aktivnosti. Svaka izmjena ugovornih obveza treba biti zatražena i odobrena u pisanom obliku.</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Korisnik ne može zatražiti izmjene u provedbi jednokratne aktivnosti, produljenje razdoblja provedbe ili prenamjenu pojedinih stavki proračuna nakon razdoblja provedbe iz članka 2. ugovora.</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Zahtjev za većim izmjenama ugovora Korisnik dostavlja Županiji u pisanom obliku s obrazloženjem i popratnom dokumentacijom kojom se opravdava taj zahtjev.</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Županija ima pravo ne odobriti prenamjenu dijela sredstava i/ili produljenja razdoblja provedbe jednokratne aktivnosti ako se time bitno mijenja sadržaj i priroda jednokratne aktivnosti ili ako zahtjev nema utemeljenje u objektivnim razlozima za prenamjenu i/ili produljenje razdoblja provedbe.</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Odluku o odobrenju ili neodobrenju izmjena Županija mora donijeti u roku od 20 radnih dana od dostave obavijesti od strane Korisnika.</w:t>
      </w:r>
    </w:p>
    <w:p w:rsidR="00FD4F60" w:rsidRDefault="00FD4F60" w:rsidP="00FD4F60">
      <w:pPr>
        <w:pStyle w:val="NoSpacing"/>
        <w:jc w:val="both"/>
        <w:rPr>
          <w:rFonts w:ascii="Verdana" w:hAnsi="Verdana"/>
        </w:rPr>
      </w:pPr>
    </w:p>
    <w:p w:rsidR="00FD4F60" w:rsidRPr="00F453CE"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9</w:t>
      </w:r>
      <w:r w:rsidRPr="00F453CE">
        <w:rPr>
          <w:rFonts w:ascii="Verdana" w:hAnsi="Verdana"/>
          <w:b/>
        </w:rPr>
        <w:t>.</w:t>
      </w:r>
    </w:p>
    <w:p w:rsidR="00FD4F60" w:rsidRPr="00F453CE" w:rsidRDefault="00FD4F60" w:rsidP="00FD4F60">
      <w:pPr>
        <w:pStyle w:val="NoSpacing"/>
        <w:jc w:val="both"/>
        <w:rPr>
          <w:rFonts w:ascii="Verdana" w:hAnsi="Verdana"/>
          <w:b/>
        </w:rPr>
      </w:pPr>
    </w:p>
    <w:p w:rsidR="00FD4F60" w:rsidRPr="00F453CE" w:rsidRDefault="00FD4F60" w:rsidP="00FD4F60">
      <w:pPr>
        <w:pStyle w:val="NoSpacing"/>
        <w:jc w:val="both"/>
        <w:rPr>
          <w:rFonts w:ascii="Verdana" w:hAnsi="Verdana"/>
        </w:rPr>
      </w:pPr>
      <w:r>
        <w:rPr>
          <w:rFonts w:ascii="Verdana" w:hAnsi="Verdana"/>
        </w:rPr>
        <w:t>Ako Županija utvrdi da je Korisnik nenamjenski koristio financijska sredstva za izvršenje jednokratne aktivnosti iz članka 1. ugovora ili nije proveo jednokratnu aktivnost u ugovorenom razdoblju, ako nije podnio odgovarajuće izvještaje u roku i po sadržaju određenim u članku 4. ugovora ili ako davatelju ne omogući nadzor nad namjenskim korištenjem sredstava iz članka 5. ugovora, Korisnik je dužan vratiti primljena nenamjenski utrošena ili neutrošena sredstva u roku od 30 dana od dana primitka pisane obavijesti Županije o potrebi vraćanja financijskih sredstava</w:t>
      </w:r>
      <w:r w:rsidRPr="00F453CE">
        <w:rPr>
          <w:rFonts w:ascii="Verdana" w:hAnsi="Verdana"/>
        </w:rPr>
        <w:t>.</w:t>
      </w:r>
    </w:p>
    <w:p w:rsidR="00FD4F60" w:rsidRPr="00F453CE" w:rsidRDefault="00FD4F60" w:rsidP="00FD4F60">
      <w:pPr>
        <w:pStyle w:val="NoSpacing"/>
        <w:jc w:val="both"/>
        <w:rPr>
          <w:rFonts w:ascii="Verdana" w:hAnsi="Verdana"/>
          <w:b/>
        </w:rPr>
      </w:pPr>
    </w:p>
    <w:p w:rsidR="00FD4F60" w:rsidRPr="00F453CE"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10</w:t>
      </w:r>
      <w:r w:rsidRPr="00F453CE">
        <w:rPr>
          <w:rFonts w:ascii="Verdana" w:hAnsi="Verdana"/>
          <w:b/>
        </w:rPr>
        <w:t>.</w:t>
      </w:r>
    </w:p>
    <w:p w:rsidR="00FD4F60" w:rsidRPr="00F453CE" w:rsidRDefault="00FD4F60" w:rsidP="00FD4F60">
      <w:pPr>
        <w:pStyle w:val="NoSpacing"/>
        <w:jc w:val="both"/>
        <w:rPr>
          <w:rFonts w:ascii="Verdana" w:hAnsi="Verdana"/>
          <w:b/>
        </w:rPr>
      </w:pPr>
    </w:p>
    <w:p w:rsidR="00FD4F60" w:rsidRDefault="00FD4F60" w:rsidP="00FD4F60">
      <w:pPr>
        <w:pStyle w:val="NoSpacing"/>
        <w:jc w:val="both"/>
        <w:rPr>
          <w:rFonts w:ascii="Verdana" w:hAnsi="Verdana"/>
        </w:rPr>
      </w:pPr>
      <w:r>
        <w:rPr>
          <w:rFonts w:ascii="Verdana" w:hAnsi="Verdana"/>
        </w:rPr>
        <w:t>Ako Županija utvrdi da Korisnik nije ispunio ugovorne obveze, uskratit će pravo na dodjelu financijskih sredstava jednokratnim aktivnostima Korisnika u sljedećoj godini.</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11</w:t>
      </w:r>
      <w:r w:rsidRPr="00F453CE">
        <w:rPr>
          <w:rFonts w:ascii="Verdana" w:hAnsi="Verdana"/>
          <w:b/>
        </w:rPr>
        <w:t>.</w:t>
      </w:r>
    </w:p>
    <w:p w:rsidR="00FD4F60" w:rsidRDefault="00FD4F60" w:rsidP="00FD4F60">
      <w:pPr>
        <w:pStyle w:val="NoSpacing"/>
        <w:jc w:val="center"/>
        <w:rPr>
          <w:rFonts w:ascii="Verdana" w:hAnsi="Verdana"/>
          <w:b/>
        </w:rPr>
      </w:pPr>
    </w:p>
    <w:p w:rsidR="00FD4F60" w:rsidRDefault="00FD4F60" w:rsidP="00FD4F60">
      <w:pPr>
        <w:pStyle w:val="NoSpacing"/>
        <w:jc w:val="both"/>
        <w:rPr>
          <w:rFonts w:ascii="Verdana" w:hAnsi="Verdana"/>
        </w:rPr>
      </w:pPr>
      <w:r>
        <w:rPr>
          <w:rFonts w:ascii="Verdana" w:hAnsi="Verdana"/>
        </w:rPr>
        <w:t>Korisnik se obvezuje na svim informativnim, propagandnim, tiskanim, video i drugim materijalima vezanim uz jednokratnu aktivnost istaknuti logotip i naziv Brodsko-posavska županija, kao instituciju koja financira jednokratnu aktivnost koja je predmet Ugovora.</w:t>
      </w: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Korisnik je suglasan da Županija koristi i objavljuje dostavljene joj fotografije, video i audio zapise iz stavka 1. ovog članka.</w:t>
      </w:r>
    </w:p>
    <w:p w:rsidR="00FD638E" w:rsidRDefault="00FD638E" w:rsidP="00FD4F60">
      <w:pPr>
        <w:pStyle w:val="NoSpacing"/>
        <w:jc w:val="both"/>
        <w:rPr>
          <w:rFonts w:ascii="Verdana" w:hAnsi="Verdana"/>
        </w:rPr>
      </w:pPr>
    </w:p>
    <w:p w:rsidR="00FD638E" w:rsidRDefault="00FD638E" w:rsidP="00FD4F60">
      <w:pPr>
        <w:pStyle w:val="NoSpacing"/>
        <w:jc w:val="both"/>
        <w:rPr>
          <w:rFonts w:ascii="Verdana" w:hAnsi="Verdana"/>
        </w:rPr>
      </w:pPr>
      <w:r>
        <w:rPr>
          <w:rFonts w:ascii="Verdana" w:hAnsi="Verdana"/>
        </w:rPr>
        <w:t>Korisnik financiranja ovlašćuje Županiju da objavi njegov naziv i adresu, svrhu financijskih sredstava, najviši iznos sredstava i stopu financiranja prihvatljivih troškova iz članka 1. ovog ugovora.</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12</w:t>
      </w:r>
      <w:r w:rsidRPr="00F453CE">
        <w:rPr>
          <w:rFonts w:ascii="Verdana" w:hAnsi="Verdana"/>
          <w:b/>
        </w:rPr>
        <w:t>.</w:t>
      </w:r>
    </w:p>
    <w:p w:rsidR="00FD4F60" w:rsidRDefault="00FD4F60" w:rsidP="00FD4F60">
      <w:pPr>
        <w:pStyle w:val="NoSpacing"/>
        <w:jc w:val="center"/>
        <w:rPr>
          <w:rFonts w:ascii="Verdana" w:hAnsi="Verdana"/>
          <w:b/>
        </w:rPr>
      </w:pPr>
    </w:p>
    <w:p w:rsidR="00FD4F60" w:rsidRDefault="00FD4F60" w:rsidP="00FD4F60">
      <w:pPr>
        <w:pStyle w:val="NoSpacing"/>
        <w:jc w:val="both"/>
        <w:rPr>
          <w:rFonts w:ascii="Verdana" w:hAnsi="Verdana"/>
        </w:rPr>
      </w:pPr>
      <w:r>
        <w:rPr>
          <w:rFonts w:ascii="Verdana" w:hAnsi="Verdana"/>
        </w:rPr>
        <w:t>Županija ne snosi odgovornost, neposrednu ili posrednu, za štete proizašle iz bilo koje aktivnosti Korisnika u provedbi ugovorene jednokratne aktivnosti.</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13</w:t>
      </w:r>
      <w:r w:rsidRPr="00F453CE">
        <w:rPr>
          <w:rFonts w:ascii="Verdana" w:hAnsi="Verdana"/>
          <w:b/>
        </w:rPr>
        <w:t>.</w:t>
      </w:r>
    </w:p>
    <w:p w:rsidR="00FD4F60" w:rsidRDefault="00FD4F60" w:rsidP="00FD4F60">
      <w:pPr>
        <w:pStyle w:val="NoSpacing"/>
        <w:jc w:val="center"/>
        <w:rPr>
          <w:rFonts w:ascii="Verdana" w:hAnsi="Verdana"/>
          <w:b/>
        </w:rPr>
      </w:pPr>
    </w:p>
    <w:p w:rsidR="00FD4F60" w:rsidRDefault="00FD4F60" w:rsidP="00FD4F60">
      <w:pPr>
        <w:pStyle w:val="NoSpacing"/>
        <w:jc w:val="both"/>
        <w:rPr>
          <w:rFonts w:ascii="Verdana" w:hAnsi="Verdana"/>
        </w:rPr>
      </w:pPr>
      <w:r>
        <w:rPr>
          <w:rFonts w:ascii="Verdana" w:hAnsi="Verdana"/>
        </w:rPr>
        <w:t>Potpisivanjem ovog ugovora Korisnik se obvezuje da kao primatelj financijskih sredstava iz javnih izvora za provođenje jednokratne aktivnosti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ugovora.</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14</w:t>
      </w:r>
      <w:r w:rsidRPr="00F453CE">
        <w:rPr>
          <w:rFonts w:ascii="Verdana" w:hAnsi="Verdana"/>
          <w:b/>
        </w:rPr>
        <w:t>.</w:t>
      </w:r>
    </w:p>
    <w:p w:rsidR="00FD4F60" w:rsidRDefault="00FD4F60" w:rsidP="00FD4F60">
      <w:pPr>
        <w:pStyle w:val="NoSpacing"/>
        <w:jc w:val="both"/>
        <w:rPr>
          <w:rFonts w:ascii="Verdana" w:hAnsi="Verdana"/>
        </w:rPr>
      </w:pPr>
    </w:p>
    <w:p w:rsidR="00FD4F60" w:rsidRPr="00D26213" w:rsidRDefault="00FD4F60" w:rsidP="00FD4F60">
      <w:pPr>
        <w:pStyle w:val="NoSpacing"/>
        <w:jc w:val="both"/>
        <w:rPr>
          <w:rFonts w:ascii="Verdana" w:hAnsi="Verdana"/>
        </w:rPr>
      </w:pPr>
      <w:r>
        <w:rPr>
          <w:rFonts w:ascii="Verdana" w:hAnsi="Verdana"/>
        </w:rPr>
        <w:t>Na elemente financiranja jednokratne aktivnosti koji nisu uređeni Ugovorom na odgovarajući se način primjenjuju Opći uvjeti propisani Uredbom o  kriterijima, mjerilima i postupcima financiranja i ugovaranja programa i projekta od interesa za opće dobro koje provode udruge („Narodne novine“, broj 26/15.)</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15</w:t>
      </w:r>
      <w:r w:rsidRPr="00F453CE">
        <w:rPr>
          <w:rFonts w:ascii="Verdana" w:hAnsi="Verdana"/>
          <w:b/>
        </w:rPr>
        <w:t>.</w:t>
      </w:r>
    </w:p>
    <w:p w:rsidR="00FD4F60" w:rsidRDefault="00FD4F60" w:rsidP="00FD4F60">
      <w:pPr>
        <w:pStyle w:val="NoSpacing"/>
        <w:jc w:val="center"/>
        <w:rPr>
          <w:rFonts w:ascii="Verdana" w:hAnsi="Verdana"/>
          <w:b/>
        </w:rPr>
      </w:pPr>
    </w:p>
    <w:p w:rsidR="00D50EDA" w:rsidRPr="00D50EDA" w:rsidRDefault="000A5347" w:rsidP="00D50EDA">
      <w:pPr>
        <w:pStyle w:val="NoSpacing"/>
        <w:jc w:val="both"/>
        <w:rPr>
          <w:rFonts w:ascii="Verdana" w:hAnsi="Verdana"/>
          <w:lang w:eastAsia="hr-HR"/>
        </w:rPr>
      </w:pPr>
      <w:r w:rsidRPr="00D50EDA">
        <w:rPr>
          <w:rFonts w:ascii="Verdana" w:hAnsi="Verdana"/>
        </w:rPr>
        <w:t>Potpisivanjem ovog ugovora Korisnik ovlašćuje Županiju</w:t>
      </w:r>
      <w:r w:rsidR="00D50EDA">
        <w:rPr>
          <w:rFonts w:ascii="Verdana" w:hAnsi="Verdana"/>
        </w:rPr>
        <w:t xml:space="preserve">, </w:t>
      </w:r>
      <w:r w:rsidRPr="00D50EDA">
        <w:rPr>
          <w:rFonts w:ascii="Verdana" w:hAnsi="Verdana"/>
        </w:rPr>
        <w:t>da</w:t>
      </w:r>
      <w:r w:rsidR="00D50EDA" w:rsidRPr="00D50EDA">
        <w:rPr>
          <w:rFonts w:ascii="Verdana" w:hAnsi="Verdana"/>
        </w:rPr>
        <w:t xml:space="preserve"> </w:t>
      </w:r>
      <w:r w:rsidR="00D50EDA">
        <w:rPr>
          <w:rFonts w:ascii="Verdana" w:hAnsi="Verdana"/>
        </w:rPr>
        <w:t>s</w:t>
      </w:r>
      <w:r w:rsidR="00D50EDA" w:rsidRPr="00D50EDA">
        <w:rPr>
          <w:rFonts w:ascii="Verdana" w:hAnsi="Verdana"/>
          <w:lang w:eastAsia="hr-HR"/>
        </w:rPr>
        <w:t>ukladno članku 6. stavak 1. točka c) Opće uredbe o zaštiti osobnih podataka, kao voditelj</w:t>
      </w:r>
      <w:r w:rsidR="00D50EDA">
        <w:rPr>
          <w:rFonts w:ascii="Verdana" w:hAnsi="Verdana"/>
          <w:lang w:eastAsia="hr-HR"/>
        </w:rPr>
        <w:t>a</w:t>
      </w:r>
      <w:r w:rsidR="00D50EDA" w:rsidRPr="00D50EDA">
        <w:rPr>
          <w:rFonts w:ascii="Verdana" w:hAnsi="Verdana"/>
          <w:lang w:eastAsia="hr-HR"/>
        </w:rPr>
        <w:t xml:space="preserve"> obrade, prikuplja, obrađuje i javno objavljuje osobne podatke prijavitelja jednokratne aktivnosti u svrhu provedbe postupka dodjele financijskih sredstava za financiranje jednokratnih aktivnosti udruga koje su od interesa za Brodsko-posavsku županiju iz područja vatrogastva za 2019. godinu.</w:t>
      </w:r>
    </w:p>
    <w:p w:rsidR="00D50EDA" w:rsidRPr="00D50EDA" w:rsidRDefault="00D50EDA" w:rsidP="00D50EDA">
      <w:pPr>
        <w:spacing w:after="0" w:line="240" w:lineRule="auto"/>
        <w:jc w:val="both"/>
        <w:rPr>
          <w:rFonts w:ascii="Verdana" w:eastAsia="Times New Roman" w:hAnsi="Verdana" w:cs="Arial"/>
          <w:spacing w:val="-1"/>
          <w:lang w:eastAsia="hr-HR"/>
        </w:rPr>
      </w:pPr>
    </w:p>
    <w:p w:rsidR="00D50EDA" w:rsidRPr="00D50EDA" w:rsidRDefault="00D50EDA" w:rsidP="00D50EDA">
      <w:pPr>
        <w:spacing w:after="0" w:line="240" w:lineRule="auto"/>
        <w:jc w:val="both"/>
        <w:rPr>
          <w:rFonts w:ascii="Verdana" w:eastAsia="Times New Roman" w:hAnsi="Verdana" w:cs="Arial"/>
          <w:lang w:eastAsia="hr-HR"/>
        </w:rPr>
      </w:pPr>
      <w:r>
        <w:rPr>
          <w:rFonts w:ascii="Verdana" w:eastAsia="Times New Roman" w:hAnsi="Verdana" w:cs="Arial"/>
          <w:spacing w:val="-1"/>
          <w:lang w:eastAsia="hr-HR"/>
        </w:rPr>
        <w:t>Županija će d</w:t>
      </w:r>
      <w:r w:rsidRPr="00D50EDA">
        <w:rPr>
          <w:rFonts w:ascii="Verdana" w:eastAsia="Times New Roman" w:hAnsi="Verdana" w:cs="Arial"/>
          <w:spacing w:val="-1"/>
          <w:lang w:eastAsia="hr-HR"/>
        </w:rPr>
        <w:t>ostavljen</w:t>
      </w:r>
      <w:r>
        <w:rPr>
          <w:rFonts w:ascii="Verdana" w:eastAsia="Times New Roman" w:hAnsi="Verdana" w:cs="Arial"/>
          <w:spacing w:val="-1"/>
          <w:lang w:eastAsia="hr-HR"/>
        </w:rPr>
        <w:t>e</w:t>
      </w:r>
      <w:r w:rsidRPr="00D50EDA">
        <w:rPr>
          <w:rFonts w:ascii="Verdana" w:eastAsia="Times New Roman" w:hAnsi="Verdana" w:cs="Arial"/>
          <w:spacing w:val="-1"/>
          <w:lang w:eastAsia="hr-HR"/>
        </w:rPr>
        <w:t xml:space="preserve"> osobn</w:t>
      </w:r>
      <w:r>
        <w:rPr>
          <w:rFonts w:ascii="Verdana" w:eastAsia="Times New Roman" w:hAnsi="Verdana" w:cs="Arial"/>
          <w:spacing w:val="-1"/>
          <w:lang w:eastAsia="hr-HR"/>
        </w:rPr>
        <w:t>e</w:t>
      </w:r>
      <w:r w:rsidRPr="00D50EDA">
        <w:rPr>
          <w:rFonts w:ascii="Verdana" w:eastAsia="Times New Roman" w:hAnsi="Verdana" w:cs="Arial"/>
          <w:spacing w:val="-1"/>
          <w:lang w:eastAsia="hr-HR"/>
        </w:rPr>
        <w:t xml:space="preserve"> poda</w:t>
      </w:r>
      <w:r>
        <w:rPr>
          <w:rFonts w:ascii="Verdana" w:eastAsia="Times New Roman" w:hAnsi="Verdana" w:cs="Arial"/>
          <w:spacing w:val="-1"/>
          <w:lang w:eastAsia="hr-HR"/>
        </w:rPr>
        <w:t>tke</w:t>
      </w:r>
      <w:r w:rsidR="00434268">
        <w:rPr>
          <w:rFonts w:ascii="Verdana" w:eastAsia="Times New Roman" w:hAnsi="Verdana" w:cs="Arial"/>
          <w:spacing w:val="-1"/>
          <w:lang w:eastAsia="hr-HR"/>
        </w:rPr>
        <w:t xml:space="preserve"> Korisnika</w:t>
      </w:r>
      <w:r w:rsidRPr="00D50EDA">
        <w:rPr>
          <w:rFonts w:ascii="Verdana" w:eastAsia="Times New Roman" w:hAnsi="Verdana" w:cs="Arial"/>
          <w:spacing w:val="-1"/>
          <w:lang w:eastAsia="hr-HR"/>
        </w:rPr>
        <w:t xml:space="preserve"> čuvat</w:t>
      </w:r>
      <w:r>
        <w:rPr>
          <w:rFonts w:ascii="Verdana" w:eastAsia="Times New Roman" w:hAnsi="Verdana" w:cs="Arial"/>
          <w:spacing w:val="-1"/>
          <w:lang w:eastAsia="hr-HR"/>
        </w:rPr>
        <w:t>i</w:t>
      </w:r>
      <w:r w:rsidRPr="00D50EDA">
        <w:rPr>
          <w:rFonts w:ascii="Verdana" w:eastAsia="Times New Roman" w:hAnsi="Verdana" w:cs="Arial"/>
          <w:spacing w:val="-1"/>
          <w:lang w:eastAsia="hr-HR"/>
        </w:rPr>
        <w:t xml:space="preserve"> do roka propisanog </w:t>
      </w:r>
      <w:r w:rsidRPr="00D50EDA">
        <w:rPr>
          <w:rFonts w:ascii="Verdana" w:eastAsia="Times New Roman" w:hAnsi="Verdana" w:cs="Arial"/>
          <w:lang w:eastAsia="hr-HR"/>
        </w:rPr>
        <w:t>U</w:t>
      </w:r>
      <w:r w:rsidRPr="00D50EDA">
        <w:rPr>
          <w:rFonts w:ascii="Verdana" w:eastAsia="Times New Roman" w:hAnsi="Verdana" w:cs="Arial"/>
          <w:spacing w:val="1"/>
          <w:lang w:eastAsia="hr-HR"/>
        </w:rPr>
        <w:t>r</w:t>
      </w:r>
      <w:r w:rsidRPr="00D50EDA">
        <w:rPr>
          <w:rFonts w:ascii="Verdana" w:eastAsia="Times New Roman" w:hAnsi="Verdana" w:cs="Arial"/>
          <w:spacing w:val="2"/>
          <w:lang w:eastAsia="hr-HR"/>
        </w:rPr>
        <w:t>e</w:t>
      </w:r>
      <w:r w:rsidRPr="00D50EDA">
        <w:rPr>
          <w:rFonts w:ascii="Verdana" w:eastAsia="Times New Roman" w:hAnsi="Verdana" w:cs="Arial"/>
          <w:lang w:eastAsia="hr-HR"/>
        </w:rPr>
        <w:t>d</w:t>
      </w:r>
      <w:r w:rsidRPr="00D50EDA">
        <w:rPr>
          <w:rFonts w:ascii="Verdana" w:eastAsia="Times New Roman" w:hAnsi="Verdana" w:cs="Arial"/>
          <w:spacing w:val="-1"/>
          <w:lang w:eastAsia="hr-HR"/>
        </w:rPr>
        <w:t>bom</w:t>
      </w:r>
      <w:r w:rsidRPr="00D50EDA">
        <w:rPr>
          <w:rFonts w:ascii="Verdana" w:eastAsia="Times New Roman" w:hAnsi="Verdana" w:cs="Arial"/>
          <w:lang w:eastAsia="hr-HR"/>
        </w:rPr>
        <w:t xml:space="preserve"> </w:t>
      </w:r>
      <w:r w:rsidRPr="00D50EDA">
        <w:rPr>
          <w:rFonts w:ascii="Verdana" w:eastAsia="Times New Roman" w:hAnsi="Verdana" w:cs="Arial"/>
          <w:w w:val="99"/>
          <w:lang w:eastAsia="hr-HR"/>
        </w:rPr>
        <w:t xml:space="preserve">o </w:t>
      </w:r>
      <w:r w:rsidRPr="00D50EDA">
        <w:rPr>
          <w:rFonts w:ascii="Verdana" w:eastAsia="Times New Roman" w:hAnsi="Verdana" w:cs="Arial"/>
          <w:spacing w:val="1"/>
          <w:lang w:eastAsia="hr-HR"/>
        </w:rPr>
        <w:t>kr</w:t>
      </w:r>
      <w:r w:rsidRPr="00D50EDA">
        <w:rPr>
          <w:rFonts w:ascii="Verdana" w:eastAsia="Times New Roman" w:hAnsi="Verdana" w:cs="Arial"/>
          <w:spacing w:val="-1"/>
          <w:lang w:eastAsia="hr-HR"/>
        </w:rPr>
        <w:t>i</w:t>
      </w:r>
      <w:r w:rsidRPr="00D50EDA">
        <w:rPr>
          <w:rFonts w:ascii="Verdana" w:eastAsia="Times New Roman" w:hAnsi="Verdana" w:cs="Arial"/>
          <w:lang w:eastAsia="hr-HR"/>
        </w:rPr>
        <w:t>ter</w:t>
      </w:r>
      <w:r w:rsidRPr="00D50EDA">
        <w:rPr>
          <w:rFonts w:ascii="Verdana" w:eastAsia="Times New Roman" w:hAnsi="Verdana" w:cs="Arial"/>
          <w:spacing w:val="-1"/>
          <w:lang w:eastAsia="hr-HR"/>
        </w:rPr>
        <w:t>i</w:t>
      </w:r>
      <w:r w:rsidRPr="00D50EDA">
        <w:rPr>
          <w:rFonts w:ascii="Verdana" w:eastAsia="Times New Roman" w:hAnsi="Verdana" w:cs="Arial"/>
          <w:spacing w:val="1"/>
          <w:lang w:eastAsia="hr-HR"/>
        </w:rPr>
        <w:t>j</w:t>
      </w:r>
      <w:r w:rsidRPr="00D50EDA">
        <w:rPr>
          <w:rFonts w:ascii="Verdana" w:eastAsia="Times New Roman" w:hAnsi="Verdana" w:cs="Arial"/>
          <w:spacing w:val="-1"/>
          <w:lang w:eastAsia="hr-HR"/>
        </w:rPr>
        <w:t>i</w:t>
      </w:r>
      <w:r w:rsidRPr="00D50EDA">
        <w:rPr>
          <w:rFonts w:ascii="Verdana" w:eastAsia="Times New Roman" w:hAnsi="Verdana" w:cs="Arial"/>
          <w:spacing w:val="4"/>
          <w:lang w:eastAsia="hr-HR"/>
        </w:rPr>
        <w:t>m</w:t>
      </w:r>
      <w:r w:rsidRPr="00D50EDA">
        <w:rPr>
          <w:rFonts w:ascii="Verdana" w:eastAsia="Times New Roman" w:hAnsi="Verdana" w:cs="Arial"/>
          <w:lang w:eastAsia="hr-HR"/>
        </w:rPr>
        <w:t xml:space="preserve">a, </w:t>
      </w:r>
      <w:r w:rsidRPr="00D50EDA">
        <w:rPr>
          <w:rFonts w:ascii="Verdana" w:eastAsia="Times New Roman" w:hAnsi="Verdana" w:cs="Arial"/>
          <w:spacing w:val="2"/>
          <w:lang w:eastAsia="hr-HR"/>
        </w:rPr>
        <w:t>m</w:t>
      </w:r>
      <w:r w:rsidRPr="00D50EDA">
        <w:rPr>
          <w:rFonts w:ascii="Verdana" w:eastAsia="Times New Roman" w:hAnsi="Verdana" w:cs="Arial"/>
          <w:spacing w:val="1"/>
          <w:lang w:eastAsia="hr-HR"/>
        </w:rPr>
        <w:t>j</w:t>
      </w:r>
      <w:r w:rsidRPr="00D50EDA">
        <w:rPr>
          <w:rFonts w:ascii="Verdana" w:eastAsia="Times New Roman" w:hAnsi="Verdana" w:cs="Arial"/>
          <w:lang w:eastAsia="hr-HR"/>
        </w:rPr>
        <w:t>eri</w:t>
      </w:r>
      <w:r w:rsidRPr="00D50EDA">
        <w:rPr>
          <w:rFonts w:ascii="Verdana" w:eastAsia="Times New Roman" w:hAnsi="Verdana" w:cs="Arial"/>
          <w:spacing w:val="-2"/>
          <w:lang w:eastAsia="hr-HR"/>
        </w:rPr>
        <w:t>l</w:t>
      </w:r>
      <w:r w:rsidRPr="00D50EDA">
        <w:rPr>
          <w:rFonts w:ascii="Verdana" w:eastAsia="Times New Roman" w:hAnsi="Verdana" w:cs="Arial"/>
          <w:spacing w:val="-1"/>
          <w:lang w:eastAsia="hr-HR"/>
        </w:rPr>
        <w:t>i</w:t>
      </w:r>
      <w:r w:rsidRPr="00D50EDA">
        <w:rPr>
          <w:rFonts w:ascii="Verdana" w:eastAsia="Times New Roman" w:hAnsi="Verdana" w:cs="Arial"/>
          <w:spacing w:val="4"/>
          <w:lang w:eastAsia="hr-HR"/>
        </w:rPr>
        <w:t>m</w:t>
      </w:r>
      <w:r w:rsidRPr="00D50EDA">
        <w:rPr>
          <w:rFonts w:ascii="Verdana" w:eastAsia="Times New Roman" w:hAnsi="Verdana" w:cs="Arial"/>
          <w:lang w:eastAsia="hr-HR"/>
        </w:rPr>
        <w:t xml:space="preserve">a i </w:t>
      </w:r>
      <w:r w:rsidRPr="00D50EDA">
        <w:rPr>
          <w:rFonts w:ascii="Verdana" w:eastAsia="Times New Roman" w:hAnsi="Verdana" w:cs="Arial"/>
          <w:spacing w:val="2"/>
          <w:lang w:eastAsia="hr-HR"/>
        </w:rPr>
        <w:t>p</w:t>
      </w:r>
      <w:r w:rsidRPr="00D50EDA">
        <w:rPr>
          <w:rFonts w:ascii="Verdana" w:eastAsia="Times New Roman" w:hAnsi="Verdana" w:cs="Arial"/>
          <w:lang w:eastAsia="hr-HR"/>
        </w:rPr>
        <w:t>o</w:t>
      </w:r>
      <w:r w:rsidRPr="00D50EDA">
        <w:rPr>
          <w:rFonts w:ascii="Verdana" w:eastAsia="Times New Roman" w:hAnsi="Verdana" w:cs="Arial"/>
          <w:spacing w:val="1"/>
          <w:lang w:eastAsia="hr-HR"/>
        </w:rPr>
        <w:t>s</w:t>
      </w:r>
      <w:r w:rsidRPr="00D50EDA">
        <w:rPr>
          <w:rFonts w:ascii="Verdana" w:eastAsia="Times New Roman" w:hAnsi="Verdana" w:cs="Arial"/>
          <w:lang w:eastAsia="hr-HR"/>
        </w:rPr>
        <w:t>tu</w:t>
      </w:r>
      <w:r w:rsidRPr="00D50EDA">
        <w:rPr>
          <w:rFonts w:ascii="Verdana" w:eastAsia="Times New Roman" w:hAnsi="Verdana" w:cs="Arial"/>
          <w:spacing w:val="-1"/>
          <w:lang w:eastAsia="hr-HR"/>
        </w:rPr>
        <w:t>p</w:t>
      </w:r>
      <w:r w:rsidRPr="00D50EDA">
        <w:rPr>
          <w:rFonts w:ascii="Verdana" w:eastAsia="Times New Roman" w:hAnsi="Verdana" w:cs="Arial"/>
          <w:spacing w:val="1"/>
          <w:lang w:eastAsia="hr-HR"/>
        </w:rPr>
        <w:t>c</w:t>
      </w:r>
      <w:r w:rsidRPr="00D50EDA">
        <w:rPr>
          <w:rFonts w:ascii="Verdana" w:eastAsia="Times New Roman" w:hAnsi="Verdana" w:cs="Arial"/>
          <w:spacing w:val="-1"/>
          <w:lang w:eastAsia="hr-HR"/>
        </w:rPr>
        <w:t>i</w:t>
      </w:r>
      <w:r w:rsidRPr="00D50EDA">
        <w:rPr>
          <w:rFonts w:ascii="Verdana" w:eastAsia="Times New Roman" w:hAnsi="Verdana" w:cs="Arial"/>
          <w:spacing w:val="4"/>
          <w:lang w:eastAsia="hr-HR"/>
        </w:rPr>
        <w:t>m</w:t>
      </w:r>
      <w:r w:rsidRPr="00D50EDA">
        <w:rPr>
          <w:rFonts w:ascii="Verdana" w:eastAsia="Times New Roman" w:hAnsi="Verdana" w:cs="Arial"/>
          <w:lang w:eastAsia="hr-HR"/>
        </w:rPr>
        <w:t xml:space="preserve">a  </w:t>
      </w:r>
      <w:r w:rsidRPr="00D50EDA">
        <w:rPr>
          <w:rFonts w:ascii="Verdana" w:eastAsia="Times New Roman" w:hAnsi="Verdana" w:cs="Arial"/>
          <w:spacing w:val="2"/>
          <w:lang w:eastAsia="hr-HR"/>
        </w:rPr>
        <w:t>f</w:t>
      </w:r>
      <w:r w:rsidRPr="00D50EDA">
        <w:rPr>
          <w:rFonts w:ascii="Verdana" w:eastAsia="Times New Roman" w:hAnsi="Verdana" w:cs="Arial"/>
          <w:spacing w:val="-1"/>
          <w:lang w:eastAsia="hr-HR"/>
        </w:rPr>
        <w:t>i</w:t>
      </w:r>
      <w:r w:rsidRPr="00D50EDA">
        <w:rPr>
          <w:rFonts w:ascii="Verdana" w:eastAsia="Times New Roman" w:hAnsi="Verdana" w:cs="Arial"/>
          <w:lang w:eastAsia="hr-HR"/>
        </w:rPr>
        <w:t>n</w:t>
      </w:r>
      <w:r w:rsidRPr="00D50EDA">
        <w:rPr>
          <w:rFonts w:ascii="Verdana" w:eastAsia="Times New Roman" w:hAnsi="Verdana" w:cs="Arial"/>
          <w:spacing w:val="-1"/>
          <w:lang w:eastAsia="hr-HR"/>
        </w:rPr>
        <w:t>a</w:t>
      </w:r>
      <w:r w:rsidRPr="00D50EDA">
        <w:rPr>
          <w:rFonts w:ascii="Verdana" w:eastAsia="Times New Roman" w:hAnsi="Verdana" w:cs="Arial"/>
          <w:lang w:eastAsia="hr-HR"/>
        </w:rPr>
        <w:t>n</w:t>
      </w:r>
      <w:r w:rsidRPr="00D50EDA">
        <w:rPr>
          <w:rFonts w:ascii="Verdana" w:eastAsia="Times New Roman" w:hAnsi="Verdana" w:cs="Arial"/>
          <w:spacing w:val="1"/>
          <w:lang w:eastAsia="hr-HR"/>
        </w:rPr>
        <w:t>c</w:t>
      </w:r>
      <w:r w:rsidRPr="00D50EDA">
        <w:rPr>
          <w:rFonts w:ascii="Verdana" w:eastAsia="Times New Roman" w:hAnsi="Verdana" w:cs="Arial"/>
          <w:spacing w:val="-1"/>
          <w:lang w:eastAsia="hr-HR"/>
        </w:rPr>
        <w:t>i</w:t>
      </w:r>
      <w:r w:rsidRPr="00D50EDA">
        <w:rPr>
          <w:rFonts w:ascii="Verdana" w:eastAsia="Times New Roman" w:hAnsi="Verdana" w:cs="Arial"/>
          <w:spacing w:val="1"/>
          <w:lang w:eastAsia="hr-HR"/>
        </w:rPr>
        <w:t>r</w:t>
      </w:r>
      <w:r w:rsidRPr="00D50EDA">
        <w:rPr>
          <w:rFonts w:ascii="Verdana" w:eastAsia="Times New Roman" w:hAnsi="Verdana" w:cs="Arial"/>
          <w:spacing w:val="2"/>
          <w:lang w:eastAsia="hr-HR"/>
        </w:rPr>
        <w:t>a</w:t>
      </w:r>
      <w:r w:rsidRPr="00D50EDA">
        <w:rPr>
          <w:rFonts w:ascii="Verdana" w:eastAsia="Times New Roman" w:hAnsi="Verdana" w:cs="Arial"/>
          <w:lang w:eastAsia="hr-HR"/>
        </w:rPr>
        <w:t>n</w:t>
      </w:r>
      <w:r w:rsidRPr="00D50EDA">
        <w:rPr>
          <w:rFonts w:ascii="Verdana" w:eastAsia="Times New Roman" w:hAnsi="Verdana" w:cs="Arial"/>
          <w:spacing w:val="1"/>
          <w:lang w:eastAsia="hr-HR"/>
        </w:rPr>
        <w:t>j</w:t>
      </w:r>
      <w:r w:rsidRPr="00D50EDA">
        <w:rPr>
          <w:rFonts w:ascii="Verdana" w:eastAsia="Times New Roman" w:hAnsi="Verdana" w:cs="Arial"/>
          <w:lang w:eastAsia="hr-HR"/>
        </w:rPr>
        <w:t xml:space="preserve">a </w:t>
      </w:r>
      <w:r w:rsidRPr="00D50EDA">
        <w:rPr>
          <w:rFonts w:ascii="Verdana" w:eastAsia="Times New Roman" w:hAnsi="Verdana" w:cs="Arial"/>
          <w:w w:val="99"/>
          <w:lang w:eastAsia="hr-HR"/>
        </w:rPr>
        <w:t xml:space="preserve">i </w:t>
      </w:r>
      <w:r w:rsidRPr="00D50EDA">
        <w:rPr>
          <w:rFonts w:ascii="Verdana" w:eastAsia="Times New Roman" w:hAnsi="Verdana" w:cs="Arial"/>
          <w:lang w:eastAsia="hr-HR"/>
        </w:rPr>
        <w:t>u</w:t>
      </w:r>
      <w:r w:rsidRPr="00D50EDA">
        <w:rPr>
          <w:rFonts w:ascii="Verdana" w:eastAsia="Times New Roman" w:hAnsi="Verdana" w:cs="Arial"/>
          <w:spacing w:val="-1"/>
          <w:lang w:eastAsia="hr-HR"/>
        </w:rPr>
        <w:t>g</w:t>
      </w:r>
      <w:r w:rsidRPr="00D50EDA">
        <w:rPr>
          <w:rFonts w:ascii="Verdana" w:eastAsia="Times New Roman" w:hAnsi="Verdana" w:cs="Arial"/>
          <w:spacing w:val="2"/>
          <w:lang w:eastAsia="hr-HR"/>
        </w:rPr>
        <w:t>o</w:t>
      </w:r>
      <w:r w:rsidRPr="00D50EDA">
        <w:rPr>
          <w:rFonts w:ascii="Verdana" w:eastAsia="Times New Roman" w:hAnsi="Verdana" w:cs="Arial"/>
          <w:spacing w:val="-1"/>
          <w:lang w:eastAsia="hr-HR"/>
        </w:rPr>
        <w:t>v</w:t>
      </w:r>
      <w:r w:rsidRPr="00D50EDA">
        <w:rPr>
          <w:rFonts w:ascii="Verdana" w:eastAsia="Times New Roman" w:hAnsi="Verdana" w:cs="Arial"/>
          <w:lang w:eastAsia="hr-HR"/>
        </w:rPr>
        <w:t>ar</w:t>
      </w:r>
      <w:r w:rsidRPr="00D50EDA">
        <w:rPr>
          <w:rFonts w:ascii="Verdana" w:eastAsia="Times New Roman" w:hAnsi="Verdana" w:cs="Arial"/>
          <w:spacing w:val="2"/>
          <w:lang w:eastAsia="hr-HR"/>
        </w:rPr>
        <w:t>a</w:t>
      </w:r>
      <w:r w:rsidRPr="00D50EDA">
        <w:rPr>
          <w:rFonts w:ascii="Verdana" w:eastAsia="Times New Roman" w:hAnsi="Verdana" w:cs="Arial"/>
          <w:lang w:eastAsia="hr-HR"/>
        </w:rPr>
        <w:t>n</w:t>
      </w:r>
      <w:r w:rsidRPr="00D50EDA">
        <w:rPr>
          <w:rFonts w:ascii="Verdana" w:eastAsia="Times New Roman" w:hAnsi="Verdana" w:cs="Arial"/>
          <w:spacing w:val="1"/>
          <w:lang w:eastAsia="hr-HR"/>
        </w:rPr>
        <w:t>j</w:t>
      </w:r>
      <w:r w:rsidRPr="00D50EDA">
        <w:rPr>
          <w:rFonts w:ascii="Verdana" w:eastAsia="Times New Roman" w:hAnsi="Verdana" w:cs="Arial"/>
          <w:lang w:eastAsia="hr-HR"/>
        </w:rPr>
        <w:t>a progra</w:t>
      </w:r>
      <w:r w:rsidRPr="00D50EDA">
        <w:rPr>
          <w:rFonts w:ascii="Verdana" w:eastAsia="Times New Roman" w:hAnsi="Verdana" w:cs="Arial"/>
          <w:spacing w:val="4"/>
          <w:lang w:eastAsia="hr-HR"/>
        </w:rPr>
        <w:t>m</w:t>
      </w:r>
      <w:r w:rsidRPr="00D50EDA">
        <w:rPr>
          <w:rFonts w:ascii="Verdana" w:eastAsia="Times New Roman" w:hAnsi="Verdana" w:cs="Arial"/>
          <w:lang w:eastAsia="hr-HR"/>
        </w:rPr>
        <w:t>a i p</w:t>
      </w:r>
      <w:r w:rsidRPr="00D50EDA">
        <w:rPr>
          <w:rFonts w:ascii="Verdana" w:eastAsia="Times New Roman" w:hAnsi="Verdana" w:cs="Arial"/>
          <w:spacing w:val="3"/>
          <w:lang w:eastAsia="hr-HR"/>
        </w:rPr>
        <w:t>r</w:t>
      </w:r>
      <w:r w:rsidRPr="00D50EDA">
        <w:rPr>
          <w:rFonts w:ascii="Verdana" w:eastAsia="Times New Roman" w:hAnsi="Verdana" w:cs="Arial"/>
          <w:lang w:eastAsia="hr-HR"/>
        </w:rPr>
        <w:t>o</w:t>
      </w:r>
      <w:r w:rsidRPr="00D50EDA">
        <w:rPr>
          <w:rFonts w:ascii="Verdana" w:eastAsia="Times New Roman" w:hAnsi="Verdana" w:cs="Arial"/>
          <w:spacing w:val="1"/>
          <w:lang w:eastAsia="hr-HR"/>
        </w:rPr>
        <w:t>j</w:t>
      </w:r>
      <w:r w:rsidRPr="00D50EDA">
        <w:rPr>
          <w:rFonts w:ascii="Verdana" w:eastAsia="Times New Roman" w:hAnsi="Verdana" w:cs="Arial"/>
          <w:lang w:eastAsia="hr-HR"/>
        </w:rPr>
        <w:t>e</w:t>
      </w:r>
      <w:r w:rsidRPr="00D50EDA">
        <w:rPr>
          <w:rFonts w:ascii="Verdana" w:eastAsia="Times New Roman" w:hAnsi="Verdana" w:cs="Arial"/>
          <w:spacing w:val="3"/>
          <w:lang w:eastAsia="hr-HR"/>
        </w:rPr>
        <w:t>k</w:t>
      </w:r>
      <w:r w:rsidRPr="00D50EDA">
        <w:rPr>
          <w:rFonts w:ascii="Verdana" w:eastAsia="Times New Roman" w:hAnsi="Verdana" w:cs="Arial"/>
          <w:lang w:eastAsia="hr-HR"/>
        </w:rPr>
        <w:t xml:space="preserve">ata od </w:t>
      </w:r>
      <w:r w:rsidRPr="00D50EDA">
        <w:rPr>
          <w:rFonts w:ascii="Verdana" w:eastAsia="Times New Roman" w:hAnsi="Verdana" w:cs="Arial"/>
          <w:spacing w:val="1"/>
          <w:lang w:eastAsia="hr-HR"/>
        </w:rPr>
        <w:t>i</w:t>
      </w:r>
      <w:r w:rsidRPr="00D50EDA">
        <w:rPr>
          <w:rFonts w:ascii="Verdana" w:eastAsia="Times New Roman" w:hAnsi="Verdana" w:cs="Arial"/>
          <w:lang w:eastAsia="hr-HR"/>
        </w:rPr>
        <w:t>nt</w:t>
      </w:r>
      <w:r w:rsidRPr="00D50EDA">
        <w:rPr>
          <w:rFonts w:ascii="Verdana" w:eastAsia="Times New Roman" w:hAnsi="Verdana" w:cs="Arial"/>
          <w:spacing w:val="-1"/>
          <w:lang w:eastAsia="hr-HR"/>
        </w:rPr>
        <w:t>e</w:t>
      </w:r>
      <w:r w:rsidRPr="00D50EDA">
        <w:rPr>
          <w:rFonts w:ascii="Verdana" w:eastAsia="Times New Roman" w:hAnsi="Verdana" w:cs="Arial"/>
          <w:spacing w:val="1"/>
          <w:lang w:eastAsia="hr-HR"/>
        </w:rPr>
        <w:t>r</w:t>
      </w:r>
      <w:r w:rsidRPr="00D50EDA">
        <w:rPr>
          <w:rFonts w:ascii="Verdana" w:eastAsia="Times New Roman" w:hAnsi="Verdana" w:cs="Arial"/>
          <w:lang w:eastAsia="hr-HR"/>
        </w:rPr>
        <w:t>e</w:t>
      </w:r>
      <w:r w:rsidRPr="00D50EDA">
        <w:rPr>
          <w:rFonts w:ascii="Verdana" w:eastAsia="Times New Roman" w:hAnsi="Verdana" w:cs="Arial"/>
          <w:spacing w:val="1"/>
          <w:lang w:eastAsia="hr-HR"/>
        </w:rPr>
        <w:t>s</w:t>
      </w:r>
      <w:r w:rsidRPr="00D50EDA">
        <w:rPr>
          <w:rFonts w:ascii="Verdana" w:eastAsia="Times New Roman" w:hAnsi="Verdana" w:cs="Arial"/>
          <w:lang w:eastAsia="hr-HR"/>
        </w:rPr>
        <w:t xml:space="preserve">a </w:t>
      </w:r>
      <w:r w:rsidRPr="00D50EDA">
        <w:rPr>
          <w:rFonts w:ascii="Verdana" w:eastAsia="Times New Roman" w:hAnsi="Verdana" w:cs="Arial"/>
          <w:spacing w:val="-1"/>
          <w:lang w:eastAsia="hr-HR"/>
        </w:rPr>
        <w:t>z</w:t>
      </w:r>
      <w:r w:rsidRPr="00D50EDA">
        <w:rPr>
          <w:rFonts w:ascii="Verdana" w:eastAsia="Times New Roman" w:hAnsi="Verdana" w:cs="Arial"/>
          <w:lang w:eastAsia="hr-HR"/>
        </w:rPr>
        <w:t xml:space="preserve">a </w:t>
      </w:r>
      <w:r w:rsidRPr="00D50EDA">
        <w:rPr>
          <w:rFonts w:ascii="Verdana" w:eastAsia="Times New Roman" w:hAnsi="Verdana" w:cs="Arial"/>
          <w:w w:val="99"/>
          <w:lang w:eastAsia="hr-HR"/>
        </w:rPr>
        <w:t>o</w:t>
      </w:r>
      <w:r w:rsidRPr="00D50EDA">
        <w:rPr>
          <w:rFonts w:ascii="Verdana" w:eastAsia="Times New Roman" w:hAnsi="Verdana" w:cs="Arial"/>
          <w:spacing w:val="-1"/>
          <w:w w:val="99"/>
          <w:lang w:eastAsia="hr-HR"/>
        </w:rPr>
        <w:t>p</w:t>
      </w:r>
      <w:r w:rsidRPr="00D50EDA">
        <w:rPr>
          <w:rFonts w:ascii="Verdana" w:eastAsia="Times New Roman" w:hAnsi="Verdana" w:cs="Arial"/>
          <w:spacing w:val="1"/>
          <w:w w:val="99"/>
          <w:lang w:eastAsia="hr-HR"/>
        </w:rPr>
        <w:t>ć</w:t>
      </w:r>
      <w:r w:rsidRPr="00D50EDA">
        <w:rPr>
          <w:rFonts w:ascii="Verdana" w:eastAsia="Times New Roman" w:hAnsi="Verdana" w:cs="Arial"/>
          <w:w w:val="99"/>
          <w:lang w:eastAsia="hr-HR"/>
        </w:rPr>
        <w:t xml:space="preserve">e </w:t>
      </w:r>
      <w:r w:rsidRPr="00D50EDA">
        <w:rPr>
          <w:rFonts w:ascii="Verdana" w:eastAsia="Times New Roman" w:hAnsi="Verdana" w:cs="Arial"/>
          <w:lang w:eastAsia="hr-HR"/>
        </w:rPr>
        <w:t>d</w:t>
      </w:r>
      <w:r w:rsidRPr="00D50EDA">
        <w:rPr>
          <w:rFonts w:ascii="Verdana" w:eastAsia="Times New Roman" w:hAnsi="Verdana" w:cs="Arial"/>
          <w:spacing w:val="-1"/>
          <w:lang w:eastAsia="hr-HR"/>
        </w:rPr>
        <w:t>o</w:t>
      </w:r>
      <w:r w:rsidRPr="00D50EDA">
        <w:rPr>
          <w:rFonts w:ascii="Verdana" w:eastAsia="Times New Roman" w:hAnsi="Verdana" w:cs="Arial"/>
          <w:lang w:eastAsia="hr-HR"/>
        </w:rPr>
        <w:t xml:space="preserve">bro </w:t>
      </w:r>
      <w:r w:rsidRPr="00D50EDA">
        <w:rPr>
          <w:rFonts w:ascii="Verdana" w:eastAsia="Times New Roman" w:hAnsi="Verdana" w:cs="Arial"/>
          <w:spacing w:val="3"/>
          <w:lang w:eastAsia="hr-HR"/>
        </w:rPr>
        <w:t>k</w:t>
      </w:r>
      <w:r w:rsidRPr="00D50EDA">
        <w:rPr>
          <w:rFonts w:ascii="Verdana" w:eastAsia="Times New Roman" w:hAnsi="Verdana" w:cs="Arial"/>
          <w:lang w:eastAsia="hr-HR"/>
        </w:rPr>
        <w:t>o</w:t>
      </w:r>
      <w:r w:rsidRPr="00D50EDA">
        <w:rPr>
          <w:rFonts w:ascii="Verdana" w:eastAsia="Times New Roman" w:hAnsi="Verdana" w:cs="Arial"/>
          <w:spacing w:val="1"/>
          <w:lang w:eastAsia="hr-HR"/>
        </w:rPr>
        <w:t>j</w:t>
      </w:r>
      <w:r w:rsidRPr="00D50EDA">
        <w:rPr>
          <w:rFonts w:ascii="Verdana" w:eastAsia="Times New Roman" w:hAnsi="Verdana" w:cs="Arial"/>
          <w:lang w:eastAsia="hr-HR"/>
        </w:rPr>
        <w:t>e pro</w:t>
      </w:r>
      <w:r w:rsidRPr="00D50EDA">
        <w:rPr>
          <w:rFonts w:ascii="Verdana" w:eastAsia="Times New Roman" w:hAnsi="Verdana" w:cs="Arial"/>
          <w:spacing w:val="-1"/>
          <w:lang w:eastAsia="hr-HR"/>
        </w:rPr>
        <w:t>v</w:t>
      </w:r>
      <w:r w:rsidRPr="00D50EDA">
        <w:rPr>
          <w:rFonts w:ascii="Verdana" w:eastAsia="Times New Roman" w:hAnsi="Verdana" w:cs="Arial"/>
          <w:spacing w:val="2"/>
          <w:lang w:eastAsia="hr-HR"/>
        </w:rPr>
        <w:t>o</w:t>
      </w:r>
      <w:r w:rsidRPr="00D50EDA">
        <w:rPr>
          <w:rFonts w:ascii="Verdana" w:eastAsia="Times New Roman" w:hAnsi="Verdana" w:cs="Arial"/>
          <w:lang w:eastAsia="hr-HR"/>
        </w:rPr>
        <w:t>de u</w:t>
      </w:r>
      <w:r w:rsidRPr="00D50EDA">
        <w:rPr>
          <w:rFonts w:ascii="Verdana" w:eastAsia="Times New Roman" w:hAnsi="Verdana" w:cs="Arial"/>
          <w:spacing w:val="-1"/>
          <w:lang w:eastAsia="hr-HR"/>
        </w:rPr>
        <w:t>d</w:t>
      </w:r>
      <w:r w:rsidRPr="00D50EDA">
        <w:rPr>
          <w:rFonts w:ascii="Verdana" w:eastAsia="Times New Roman" w:hAnsi="Verdana" w:cs="Arial"/>
          <w:spacing w:val="1"/>
          <w:lang w:eastAsia="hr-HR"/>
        </w:rPr>
        <w:t>r</w:t>
      </w:r>
      <w:r w:rsidRPr="00D50EDA">
        <w:rPr>
          <w:rFonts w:ascii="Verdana" w:eastAsia="Times New Roman" w:hAnsi="Verdana" w:cs="Arial"/>
          <w:lang w:eastAsia="hr-HR"/>
        </w:rPr>
        <w:t>u</w:t>
      </w:r>
      <w:r w:rsidRPr="00D50EDA">
        <w:rPr>
          <w:rFonts w:ascii="Verdana" w:eastAsia="Times New Roman" w:hAnsi="Verdana" w:cs="Arial"/>
          <w:spacing w:val="1"/>
          <w:lang w:eastAsia="hr-HR"/>
        </w:rPr>
        <w:t>g</w:t>
      </w:r>
      <w:r w:rsidRPr="00D50EDA">
        <w:rPr>
          <w:rFonts w:ascii="Verdana" w:eastAsia="Times New Roman" w:hAnsi="Verdana" w:cs="Arial"/>
          <w:lang w:eastAsia="hr-HR"/>
        </w:rPr>
        <w:t xml:space="preserve">e </w:t>
      </w:r>
      <w:r w:rsidRPr="00D50EDA">
        <w:rPr>
          <w:rFonts w:ascii="Verdana" w:eastAsia="Times New Roman" w:hAnsi="Verdana" w:cs="Arial"/>
          <w:spacing w:val="1"/>
          <w:lang w:eastAsia="hr-HR"/>
        </w:rPr>
        <w:t>(„</w:t>
      </w:r>
      <w:r w:rsidRPr="00D50EDA">
        <w:rPr>
          <w:rFonts w:ascii="Verdana" w:eastAsia="Times New Roman" w:hAnsi="Verdana" w:cs="Arial"/>
          <w:lang w:eastAsia="hr-HR"/>
        </w:rPr>
        <w:t>Naro</w:t>
      </w:r>
      <w:r w:rsidRPr="00D50EDA">
        <w:rPr>
          <w:rFonts w:ascii="Verdana" w:eastAsia="Times New Roman" w:hAnsi="Verdana" w:cs="Arial"/>
          <w:spacing w:val="1"/>
          <w:lang w:eastAsia="hr-HR"/>
        </w:rPr>
        <w:t>d</w:t>
      </w:r>
      <w:r w:rsidRPr="00D50EDA">
        <w:rPr>
          <w:rFonts w:ascii="Verdana" w:eastAsia="Times New Roman" w:hAnsi="Verdana" w:cs="Arial"/>
          <w:lang w:eastAsia="hr-HR"/>
        </w:rPr>
        <w:t>ne n</w:t>
      </w:r>
      <w:r w:rsidRPr="00D50EDA">
        <w:rPr>
          <w:rFonts w:ascii="Verdana" w:eastAsia="Times New Roman" w:hAnsi="Verdana" w:cs="Arial"/>
          <w:spacing w:val="1"/>
          <w:lang w:eastAsia="hr-HR"/>
        </w:rPr>
        <w:t>o</w:t>
      </w:r>
      <w:r w:rsidRPr="00D50EDA">
        <w:rPr>
          <w:rFonts w:ascii="Verdana" w:eastAsia="Times New Roman" w:hAnsi="Verdana" w:cs="Arial"/>
          <w:spacing w:val="-1"/>
          <w:lang w:eastAsia="hr-HR"/>
        </w:rPr>
        <w:t>v</w:t>
      </w:r>
      <w:r w:rsidRPr="00D50EDA">
        <w:rPr>
          <w:rFonts w:ascii="Verdana" w:eastAsia="Times New Roman" w:hAnsi="Verdana" w:cs="Arial"/>
          <w:spacing w:val="1"/>
          <w:lang w:eastAsia="hr-HR"/>
        </w:rPr>
        <w:t>i</w:t>
      </w:r>
      <w:r w:rsidRPr="00D50EDA">
        <w:rPr>
          <w:rFonts w:ascii="Verdana" w:eastAsia="Times New Roman" w:hAnsi="Verdana" w:cs="Arial"/>
          <w:lang w:eastAsia="hr-HR"/>
        </w:rPr>
        <w:t>n</w:t>
      </w:r>
      <w:r w:rsidRPr="00D50EDA">
        <w:rPr>
          <w:rFonts w:ascii="Verdana" w:eastAsia="Times New Roman" w:hAnsi="Verdana" w:cs="Arial"/>
          <w:spacing w:val="1"/>
          <w:lang w:eastAsia="hr-HR"/>
        </w:rPr>
        <w:t>e”</w:t>
      </w:r>
      <w:r w:rsidRPr="00D50EDA">
        <w:rPr>
          <w:rFonts w:ascii="Verdana" w:eastAsia="Times New Roman" w:hAnsi="Verdana" w:cs="Arial"/>
          <w:lang w:eastAsia="hr-HR"/>
        </w:rPr>
        <w:t xml:space="preserve">, </w:t>
      </w:r>
      <w:r w:rsidRPr="00D50EDA">
        <w:rPr>
          <w:rFonts w:ascii="Verdana" w:eastAsia="Times New Roman" w:hAnsi="Verdana" w:cs="Arial"/>
          <w:w w:val="99"/>
          <w:lang w:eastAsia="hr-HR"/>
        </w:rPr>
        <w:t>b</w:t>
      </w:r>
      <w:r w:rsidRPr="00D50EDA">
        <w:rPr>
          <w:rFonts w:ascii="Verdana" w:eastAsia="Times New Roman" w:hAnsi="Verdana" w:cs="Arial"/>
          <w:spacing w:val="3"/>
          <w:w w:val="99"/>
          <w:lang w:eastAsia="hr-HR"/>
        </w:rPr>
        <w:t>r</w:t>
      </w:r>
      <w:r w:rsidRPr="00D50EDA">
        <w:rPr>
          <w:rFonts w:ascii="Verdana" w:eastAsia="Times New Roman" w:hAnsi="Verdana" w:cs="Arial"/>
          <w:w w:val="99"/>
          <w:lang w:eastAsia="hr-HR"/>
        </w:rPr>
        <w:t xml:space="preserve">oj </w:t>
      </w:r>
      <w:r w:rsidRPr="00D50EDA">
        <w:rPr>
          <w:rFonts w:ascii="Verdana" w:eastAsia="Times New Roman" w:hAnsi="Verdana" w:cs="Arial"/>
          <w:lang w:eastAsia="hr-HR"/>
        </w:rPr>
        <w:t>2</w:t>
      </w:r>
      <w:r w:rsidRPr="00D50EDA">
        <w:rPr>
          <w:rFonts w:ascii="Verdana" w:eastAsia="Times New Roman" w:hAnsi="Verdana" w:cs="Arial"/>
          <w:spacing w:val="-1"/>
          <w:lang w:eastAsia="hr-HR"/>
        </w:rPr>
        <w:t>6</w:t>
      </w:r>
      <w:r w:rsidRPr="00D50EDA">
        <w:rPr>
          <w:rFonts w:ascii="Verdana" w:eastAsia="Times New Roman" w:hAnsi="Verdana" w:cs="Arial"/>
          <w:lang w:eastAsia="hr-HR"/>
        </w:rPr>
        <w:t>/</w:t>
      </w:r>
      <w:r w:rsidRPr="00D50EDA">
        <w:rPr>
          <w:rFonts w:ascii="Verdana" w:eastAsia="Times New Roman" w:hAnsi="Verdana" w:cs="Arial"/>
          <w:spacing w:val="2"/>
          <w:lang w:eastAsia="hr-HR"/>
        </w:rPr>
        <w:t>1</w:t>
      </w:r>
      <w:r w:rsidRPr="00D50EDA">
        <w:rPr>
          <w:rFonts w:ascii="Verdana" w:eastAsia="Times New Roman" w:hAnsi="Verdana" w:cs="Arial"/>
          <w:lang w:eastAsia="hr-HR"/>
        </w:rPr>
        <w:t>5) i Pravilnikom o financiranju programa i projekata udruga koji su od interesa za Brodsko-posavsku županiju iz djelokruga Upravnog odjela za gospodarstvo („Službeni vjesnik Brodsko-posavske županije“, broj 3/18).</w:t>
      </w:r>
    </w:p>
    <w:p w:rsidR="00D50EDA" w:rsidRPr="00D50EDA" w:rsidRDefault="00D50EDA" w:rsidP="00D50EDA">
      <w:pPr>
        <w:spacing w:after="0" w:line="240" w:lineRule="auto"/>
        <w:jc w:val="both"/>
        <w:rPr>
          <w:rFonts w:ascii="Verdana" w:eastAsia="Times New Roman" w:hAnsi="Verdana" w:cs="Arial"/>
          <w:lang w:eastAsia="hr-HR"/>
        </w:rPr>
      </w:pPr>
    </w:p>
    <w:p w:rsidR="00D50EDA" w:rsidRPr="00D50EDA" w:rsidRDefault="00434268" w:rsidP="00D50EDA">
      <w:pPr>
        <w:spacing w:after="0" w:line="240" w:lineRule="auto"/>
        <w:jc w:val="both"/>
        <w:rPr>
          <w:rFonts w:ascii="Verdana" w:eastAsia="Times New Roman" w:hAnsi="Verdana" w:cs="Arial"/>
          <w:lang w:eastAsia="hr-HR"/>
        </w:rPr>
      </w:pPr>
      <w:r>
        <w:rPr>
          <w:rFonts w:ascii="Verdana" w:eastAsia="Times New Roman" w:hAnsi="Verdana" w:cs="Arial"/>
          <w:lang w:eastAsia="hr-HR"/>
        </w:rPr>
        <w:t>Korisnik</w:t>
      </w:r>
      <w:r w:rsidR="00D50EDA" w:rsidRPr="00D50EDA">
        <w:rPr>
          <w:rFonts w:ascii="Verdana" w:eastAsia="Times New Roman" w:hAnsi="Verdana" w:cs="Arial"/>
          <w:lang w:eastAsia="hr-HR"/>
        </w:rPr>
        <w:t xml:space="preserve"> čiji se osobni podaci prikupljaju, obrađuju i javno objavljuju, temeljem odredbi Opće uredbe o zaštiti osobnih podataka ima sljedeća prava: pravo na pristup osobnim podacima, pravo na ispravak, brisanje ili ograničenje obrade dostavljenih osobnih podataka, pravo na prigovor na obradu te pravo na prenosivost osobnih podataka.</w:t>
      </w:r>
    </w:p>
    <w:p w:rsidR="00D50EDA" w:rsidRDefault="00D50EDA" w:rsidP="00D50EDA">
      <w:pPr>
        <w:pStyle w:val="NoSpacing"/>
        <w:jc w:val="center"/>
        <w:rPr>
          <w:rFonts w:ascii="Verdana" w:hAnsi="Verdana"/>
          <w:b/>
        </w:rPr>
      </w:pPr>
      <w:r w:rsidRPr="00F453CE">
        <w:rPr>
          <w:rFonts w:ascii="Verdana" w:hAnsi="Verdana"/>
          <w:b/>
        </w:rPr>
        <w:t>Č</w:t>
      </w:r>
      <w:bookmarkStart w:id="0" w:name="_GoBack"/>
      <w:bookmarkEnd w:id="0"/>
      <w:r w:rsidRPr="00F453CE">
        <w:rPr>
          <w:rFonts w:ascii="Verdana" w:hAnsi="Verdana"/>
          <w:b/>
        </w:rPr>
        <w:t xml:space="preserve">lanak </w:t>
      </w:r>
      <w:r>
        <w:rPr>
          <w:rFonts w:ascii="Verdana" w:hAnsi="Verdana"/>
          <w:b/>
        </w:rPr>
        <w:t>16</w:t>
      </w:r>
      <w:r w:rsidRPr="00F453CE">
        <w:rPr>
          <w:rFonts w:ascii="Verdana" w:hAnsi="Verdana"/>
          <w:b/>
        </w:rPr>
        <w:t>.</w:t>
      </w:r>
    </w:p>
    <w:p w:rsidR="000A5347" w:rsidRDefault="000A5347" w:rsidP="00FD4F60">
      <w:pPr>
        <w:pStyle w:val="NoSpacing"/>
        <w:jc w:val="both"/>
        <w:rPr>
          <w:rFonts w:ascii="Verdana" w:hAnsi="Verdana"/>
        </w:rPr>
      </w:pPr>
    </w:p>
    <w:p w:rsidR="00FD4F60" w:rsidRDefault="00FD4F60" w:rsidP="00FD4F60">
      <w:pPr>
        <w:pStyle w:val="NoSpacing"/>
        <w:jc w:val="both"/>
        <w:rPr>
          <w:rFonts w:ascii="Verdana" w:hAnsi="Verdana"/>
        </w:rPr>
      </w:pPr>
      <w:r>
        <w:rPr>
          <w:rFonts w:ascii="Verdana" w:hAnsi="Verdana"/>
        </w:rPr>
        <w:t>Sve eventualne sporove koji nastanu iz ovog ugovora, ugovorne strane nastojati će riješiti sporazumno, a u protivnom spor će riješiti stvarno nadležan sud u Slavonskom Brodu.</w:t>
      </w: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w:t>
      </w:r>
      <w:r w:rsidR="00D50EDA">
        <w:rPr>
          <w:rFonts w:ascii="Verdana" w:hAnsi="Verdana"/>
          <w:b/>
        </w:rPr>
        <w:t>7</w:t>
      </w:r>
      <w:r w:rsidRPr="00F453CE">
        <w:rPr>
          <w:rFonts w:ascii="Verdana" w:hAnsi="Verdana"/>
          <w:b/>
        </w:rPr>
        <w:t>.</w:t>
      </w:r>
    </w:p>
    <w:p w:rsidR="00FD4F60" w:rsidRDefault="00FD4F60" w:rsidP="00FD4F60">
      <w:pPr>
        <w:pStyle w:val="NoSpacing"/>
        <w:jc w:val="center"/>
        <w:rPr>
          <w:rFonts w:ascii="Verdana" w:hAnsi="Verdana"/>
          <w:b/>
        </w:rPr>
      </w:pPr>
    </w:p>
    <w:p w:rsidR="00FD4F60" w:rsidRDefault="00FD4F60" w:rsidP="00FD4F60">
      <w:pPr>
        <w:pStyle w:val="NoSpacing"/>
        <w:jc w:val="both"/>
        <w:rPr>
          <w:rFonts w:ascii="Verdana" w:hAnsi="Verdana"/>
        </w:rPr>
      </w:pPr>
      <w:r>
        <w:rPr>
          <w:rFonts w:ascii="Verdana" w:hAnsi="Verdana"/>
        </w:rPr>
        <w:t>Opisni obrazac jednokratne aktivnosti i Obrazac proračuna jednokratne aktivnosti koje je Korisnik dostavio prijavljujući se na natječaj, sastavni su dio ovog Ugovora.</w:t>
      </w:r>
    </w:p>
    <w:p w:rsidR="00FD4F60" w:rsidRDefault="00FD4F60" w:rsidP="00FD4F60">
      <w:pPr>
        <w:pStyle w:val="NoSpacing"/>
        <w:jc w:val="both"/>
        <w:rPr>
          <w:rFonts w:ascii="Verdana" w:hAnsi="Verdana"/>
        </w:rPr>
      </w:pPr>
    </w:p>
    <w:p w:rsidR="00FD4F60" w:rsidRDefault="00FD4F60" w:rsidP="00FD4F60">
      <w:pPr>
        <w:pStyle w:val="NoSpacing"/>
        <w:jc w:val="center"/>
        <w:rPr>
          <w:rFonts w:ascii="Verdana" w:hAnsi="Verdana"/>
          <w:b/>
        </w:rPr>
      </w:pPr>
      <w:r w:rsidRPr="00F453CE">
        <w:rPr>
          <w:rFonts w:ascii="Verdana" w:hAnsi="Verdana"/>
          <w:b/>
        </w:rPr>
        <w:t xml:space="preserve">Članak </w:t>
      </w:r>
      <w:r>
        <w:rPr>
          <w:rFonts w:ascii="Verdana" w:hAnsi="Verdana"/>
          <w:b/>
        </w:rPr>
        <w:t>1</w:t>
      </w:r>
      <w:r w:rsidR="00D50EDA">
        <w:rPr>
          <w:rFonts w:ascii="Verdana" w:hAnsi="Verdana"/>
          <w:b/>
        </w:rPr>
        <w:t>8</w:t>
      </w:r>
      <w:r w:rsidRPr="00F453CE">
        <w:rPr>
          <w:rFonts w:ascii="Verdana" w:hAnsi="Verdana"/>
          <w:b/>
        </w:rPr>
        <w:t>.</w:t>
      </w:r>
    </w:p>
    <w:p w:rsidR="00FD4F60" w:rsidRDefault="00FD4F60" w:rsidP="00FD4F60">
      <w:pPr>
        <w:pStyle w:val="NoSpacing"/>
        <w:jc w:val="center"/>
        <w:rPr>
          <w:rFonts w:ascii="Verdana" w:hAnsi="Verdana"/>
          <w:b/>
        </w:rPr>
      </w:pPr>
    </w:p>
    <w:p w:rsidR="00FD4F60" w:rsidRPr="00CA54F0" w:rsidRDefault="00D50EDA" w:rsidP="00FD4F60">
      <w:pPr>
        <w:pStyle w:val="NoSpacing"/>
        <w:jc w:val="both"/>
        <w:rPr>
          <w:rFonts w:ascii="Verdana" w:hAnsi="Verdana"/>
        </w:rPr>
      </w:pPr>
      <w:r>
        <w:rPr>
          <w:rFonts w:ascii="Verdana" w:hAnsi="Verdana"/>
        </w:rPr>
        <w:t>Ovaj ugovor sastavljen je u četiri (4) istovjetna primjerka, od kojih dva (2) primjerka zadržava Korisnik, a dva (29 primjerka Županija</w:t>
      </w:r>
      <w:r w:rsidR="00FD4F60">
        <w:rPr>
          <w:rFonts w:ascii="Verdana" w:hAnsi="Verdana"/>
        </w:rPr>
        <w:t>.</w:t>
      </w:r>
    </w:p>
    <w:p w:rsidR="00FD4F60" w:rsidRPr="00DE335B" w:rsidRDefault="00FD4F60" w:rsidP="00FD4F60">
      <w:pPr>
        <w:pStyle w:val="NoSpacing"/>
        <w:jc w:val="both"/>
        <w:rPr>
          <w:rFonts w:ascii="Verdana" w:hAnsi="Verdana"/>
        </w:rPr>
      </w:pP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p>
    <w:p w:rsidR="00FD4F60" w:rsidRDefault="00FD4F60" w:rsidP="00FD4F60">
      <w:pPr>
        <w:pStyle w:val="NoSpacing"/>
        <w:jc w:val="both"/>
        <w:rPr>
          <w:rFonts w:ascii="Verdana" w:hAnsi="Verdana"/>
        </w:rPr>
      </w:pPr>
    </w:p>
    <w:p w:rsidR="00FD4F60" w:rsidRDefault="00FD4F60" w:rsidP="00FD4F60">
      <w:pPr>
        <w:pStyle w:val="NoSpacing"/>
        <w:ind w:firstLine="720"/>
        <w:jc w:val="both"/>
        <w:rPr>
          <w:rStyle w:val="BookTitle"/>
          <w:rFonts w:ascii="Verdana" w:hAnsi="Verdana"/>
          <w:sz w:val="24"/>
          <w:szCs w:val="24"/>
        </w:rPr>
      </w:pPr>
      <w:r w:rsidRPr="00704948">
        <w:rPr>
          <w:rStyle w:val="BookTitle"/>
          <w:rFonts w:ascii="Verdana" w:hAnsi="Verdana"/>
          <w:sz w:val="24"/>
          <w:szCs w:val="24"/>
        </w:rPr>
        <w:t xml:space="preserve">KORISNIK </w:t>
      </w:r>
      <w:r>
        <w:rPr>
          <w:rStyle w:val="BookTitle"/>
          <w:rFonts w:ascii="Verdana" w:hAnsi="Verdana"/>
          <w:sz w:val="24"/>
          <w:szCs w:val="24"/>
        </w:rPr>
        <w:tab/>
      </w:r>
      <w:r>
        <w:rPr>
          <w:rStyle w:val="BookTitle"/>
          <w:rFonts w:ascii="Verdana" w:hAnsi="Verdana"/>
          <w:sz w:val="24"/>
          <w:szCs w:val="24"/>
        </w:rPr>
        <w:tab/>
      </w:r>
      <w:r>
        <w:rPr>
          <w:rStyle w:val="BookTitle"/>
          <w:rFonts w:ascii="Verdana" w:hAnsi="Verdana"/>
          <w:sz w:val="24"/>
          <w:szCs w:val="24"/>
        </w:rPr>
        <w:tab/>
      </w:r>
      <w:r w:rsidRPr="00704948">
        <w:rPr>
          <w:rStyle w:val="BookTitle"/>
          <w:rFonts w:ascii="Verdana" w:hAnsi="Verdana"/>
          <w:sz w:val="24"/>
          <w:szCs w:val="24"/>
        </w:rPr>
        <w:tab/>
      </w:r>
      <w:r w:rsidRPr="00704948">
        <w:rPr>
          <w:rStyle w:val="BookTitle"/>
          <w:rFonts w:ascii="Verdana" w:hAnsi="Verdana"/>
          <w:sz w:val="24"/>
          <w:szCs w:val="24"/>
        </w:rPr>
        <w:tab/>
      </w:r>
      <w:r w:rsidRPr="00704948">
        <w:rPr>
          <w:rStyle w:val="BookTitle"/>
          <w:rFonts w:ascii="Verdana" w:hAnsi="Verdana"/>
          <w:sz w:val="24"/>
          <w:szCs w:val="24"/>
        </w:rPr>
        <w:tab/>
        <w:t>ŽUPAN</w:t>
      </w:r>
    </w:p>
    <w:p w:rsidR="00FD4F60" w:rsidRDefault="00FD4F60" w:rsidP="00FD4F60">
      <w:pPr>
        <w:pStyle w:val="NoSpacing"/>
        <w:jc w:val="both"/>
        <w:rPr>
          <w:rStyle w:val="BookTitle"/>
          <w:rFonts w:ascii="Verdana" w:hAnsi="Verdana"/>
          <w:sz w:val="24"/>
          <w:szCs w:val="24"/>
        </w:rPr>
      </w:pPr>
    </w:p>
    <w:p w:rsidR="00FD4F60" w:rsidRDefault="00FD4F60" w:rsidP="00FD4F60">
      <w:pPr>
        <w:pStyle w:val="NoSpacing"/>
        <w:jc w:val="both"/>
        <w:rPr>
          <w:rStyle w:val="BookTitle"/>
          <w:rFonts w:ascii="Verdana" w:hAnsi="Verdana"/>
          <w:sz w:val="24"/>
          <w:szCs w:val="24"/>
        </w:rPr>
      </w:pPr>
    </w:p>
    <w:p w:rsidR="00FD4F60" w:rsidRPr="005068E7" w:rsidRDefault="00FD4F60" w:rsidP="00FD4F60">
      <w:pPr>
        <w:jc w:val="both"/>
        <w:rPr>
          <w:rStyle w:val="Strong"/>
          <w:rFonts w:ascii="Verdana" w:hAnsi="Verdana"/>
          <w:sz w:val="24"/>
          <w:szCs w:val="24"/>
        </w:rPr>
      </w:pPr>
      <w:r>
        <w:rPr>
          <w:rStyle w:val="BookTitle"/>
          <w:rFonts w:ascii="Verdana" w:hAnsi="Verdana"/>
          <w:sz w:val="24"/>
          <w:szCs w:val="24"/>
        </w:rPr>
        <w:t>_________________</w:t>
      </w:r>
      <w:r>
        <w:rPr>
          <w:rStyle w:val="BookTitle"/>
          <w:rFonts w:ascii="Verdana" w:hAnsi="Verdana"/>
          <w:sz w:val="24"/>
          <w:szCs w:val="24"/>
        </w:rPr>
        <w:tab/>
      </w:r>
      <w:r>
        <w:rPr>
          <w:rStyle w:val="BookTitle"/>
          <w:rFonts w:ascii="Verdana" w:hAnsi="Verdana"/>
          <w:sz w:val="24"/>
          <w:szCs w:val="24"/>
        </w:rPr>
        <w:tab/>
      </w:r>
      <w:r w:rsidRPr="005068E7">
        <w:rPr>
          <w:rStyle w:val="Strong"/>
          <w:rFonts w:ascii="Verdana" w:hAnsi="Verdana"/>
          <w:sz w:val="24"/>
          <w:szCs w:val="24"/>
        </w:rPr>
        <w:t>dr.</w:t>
      </w:r>
      <w:r>
        <w:rPr>
          <w:rStyle w:val="Strong"/>
          <w:rFonts w:ascii="Verdana" w:hAnsi="Verdana"/>
          <w:sz w:val="24"/>
          <w:szCs w:val="24"/>
        </w:rPr>
        <w:t xml:space="preserve">sc. </w:t>
      </w:r>
      <w:r>
        <w:rPr>
          <w:rStyle w:val="BookTitle"/>
          <w:rFonts w:ascii="Verdana" w:hAnsi="Verdana"/>
          <w:sz w:val="24"/>
          <w:szCs w:val="24"/>
        </w:rPr>
        <w:t>D</w:t>
      </w:r>
      <w:r w:rsidRPr="005068E7">
        <w:rPr>
          <w:rStyle w:val="Strong"/>
          <w:rFonts w:ascii="Verdana" w:hAnsi="Verdana"/>
          <w:sz w:val="24"/>
          <w:szCs w:val="24"/>
        </w:rPr>
        <w:t xml:space="preserve">anijel Marušić, dr. </w:t>
      </w:r>
      <w:r>
        <w:rPr>
          <w:rStyle w:val="Strong"/>
          <w:rFonts w:ascii="Verdana" w:hAnsi="Verdana"/>
          <w:sz w:val="24"/>
          <w:szCs w:val="24"/>
        </w:rPr>
        <w:t>med</w:t>
      </w:r>
      <w:r w:rsidRPr="005068E7">
        <w:rPr>
          <w:rStyle w:val="Strong"/>
          <w:rFonts w:ascii="Verdana" w:hAnsi="Verdana"/>
          <w:sz w:val="24"/>
          <w:szCs w:val="24"/>
        </w:rPr>
        <w:t>.</w:t>
      </w:r>
      <w:r>
        <w:rPr>
          <w:rStyle w:val="Strong"/>
          <w:rFonts w:ascii="Verdana" w:hAnsi="Verdana"/>
          <w:sz w:val="24"/>
          <w:szCs w:val="24"/>
        </w:rPr>
        <w:t>vet</w:t>
      </w:r>
      <w:r w:rsidRPr="005068E7">
        <w:rPr>
          <w:rStyle w:val="Strong"/>
          <w:rFonts w:ascii="Verdana" w:hAnsi="Verdana"/>
          <w:sz w:val="24"/>
          <w:szCs w:val="24"/>
        </w:rPr>
        <w:t>.</w:t>
      </w:r>
    </w:p>
    <w:p w:rsidR="00FD4F60" w:rsidRPr="00704948" w:rsidRDefault="00FD4F60" w:rsidP="00FD4F60">
      <w:pPr>
        <w:pStyle w:val="NoSpacing"/>
        <w:rPr>
          <w:rStyle w:val="BookTitle"/>
          <w:rFonts w:ascii="Verdana" w:hAnsi="Verdana"/>
          <w:sz w:val="24"/>
          <w:szCs w:val="24"/>
        </w:rPr>
      </w:pPr>
    </w:p>
    <w:p w:rsidR="00FD4F60" w:rsidRPr="00704948" w:rsidRDefault="00FD4F60" w:rsidP="00FD4F60">
      <w:pPr>
        <w:pStyle w:val="NoSpacing"/>
        <w:rPr>
          <w:rStyle w:val="BookTitle"/>
          <w:rFonts w:ascii="Verdana" w:hAnsi="Verdana"/>
          <w:sz w:val="24"/>
          <w:szCs w:val="24"/>
        </w:rPr>
      </w:pPr>
    </w:p>
    <w:p w:rsidR="00FD4F60" w:rsidRPr="00F453CE" w:rsidRDefault="00FD4F60" w:rsidP="00FD4F60">
      <w:pPr>
        <w:pStyle w:val="NoSpacing"/>
        <w:jc w:val="both"/>
        <w:rPr>
          <w:rFonts w:ascii="Verdana" w:hAnsi="Verdana"/>
        </w:rPr>
      </w:pPr>
      <w:r w:rsidRPr="00F453CE">
        <w:rPr>
          <w:rFonts w:ascii="Verdana" w:hAnsi="Verdana"/>
        </w:rPr>
        <w:t>KLASA: 402-</w:t>
      </w:r>
      <w:r>
        <w:rPr>
          <w:rFonts w:ascii="Verdana" w:hAnsi="Verdana"/>
        </w:rPr>
        <w:t>10</w:t>
      </w:r>
      <w:r w:rsidRPr="00F453CE">
        <w:rPr>
          <w:rFonts w:ascii="Verdana" w:hAnsi="Verdana"/>
        </w:rPr>
        <w:t>/1</w:t>
      </w:r>
      <w:r>
        <w:rPr>
          <w:rFonts w:ascii="Verdana" w:hAnsi="Verdana"/>
        </w:rPr>
        <w:t>9</w:t>
      </w:r>
      <w:r w:rsidRPr="00F453CE">
        <w:rPr>
          <w:rFonts w:ascii="Verdana" w:hAnsi="Verdana"/>
        </w:rPr>
        <w:t>-01/</w:t>
      </w:r>
    </w:p>
    <w:p w:rsidR="00FD4F60" w:rsidRPr="00F453CE" w:rsidRDefault="00FD4F60" w:rsidP="00FD4F60">
      <w:pPr>
        <w:pStyle w:val="NoSpacing"/>
        <w:jc w:val="both"/>
        <w:rPr>
          <w:rFonts w:ascii="Verdana" w:hAnsi="Verdana"/>
        </w:rPr>
      </w:pPr>
      <w:r w:rsidRPr="00F453CE">
        <w:rPr>
          <w:rFonts w:ascii="Verdana" w:hAnsi="Verdana"/>
        </w:rPr>
        <w:t>URBROJ: 2178/1-11-1-1</w:t>
      </w:r>
      <w:r>
        <w:rPr>
          <w:rFonts w:ascii="Verdana" w:hAnsi="Verdana"/>
        </w:rPr>
        <w:t>9</w:t>
      </w:r>
      <w:r w:rsidRPr="00F453CE">
        <w:rPr>
          <w:rFonts w:ascii="Verdana" w:hAnsi="Verdana"/>
        </w:rPr>
        <w:t>-0</w:t>
      </w:r>
      <w:r>
        <w:rPr>
          <w:rFonts w:ascii="Verdana" w:hAnsi="Verdana"/>
        </w:rPr>
        <w:t>1</w:t>
      </w:r>
    </w:p>
    <w:p w:rsidR="00FD4F60" w:rsidRPr="00F453CE" w:rsidRDefault="00FD4F60" w:rsidP="00FD4F60">
      <w:pPr>
        <w:pStyle w:val="NoSpacing"/>
        <w:jc w:val="both"/>
        <w:rPr>
          <w:rFonts w:ascii="Verdana" w:hAnsi="Verdana"/>
        </w:rPr>
      </w:pPr>
    </w:p>
    <w:p w:rsidR="00FD4F60" w:rsidRPr="00F453CE" w:rsidRDefault="00FD4F60" w:rsidP="00FD4F60">
      <w:pPr>
        <w:pStyle w:val="NoSpacing"/>
        <w:rPr>
          <w:rFonts w:ascii="Verdana" w:hAnsi="Verdana"/>
        </w:rPr>
      </w:pPr>
      <w:r w:rsidRPr="00F453CE">
        <w:rPr>
          <w:rFonts w:ascii="Verdana" w:hAnsi="Verdana"/>
        </w:rPr>
        <w:t xml:space="preserve">Slavonski Brod, </w:t>
      </w:r>
      <w:r>
        <w:rPr>
          <w:rFonts w:ascii="Verdana" w:hAnsi="Verdana"/>
        </w:rPr>
        <w:t>___________</w:t>
      </w:r>
      <w:r w:rsidRPr="00F453CE">
        <w:rPr>
          <w:rFonts w:ascii="Verdana" w:hAnsi="Verdana"/>
        </w:rPr>
        <w:t xml:space="preserve"> 201</w:t>
      </w:r>
      <w:r>
        <w:rPr>
          <w:rFonts w:ascii="Verdana" w:hAnsi="Verdana"/>
        </w:rPr>
        <w:t>9</w:t>
      </w:r>
      <w:r w:rsidRPr="00F453CE">
        <w:rPr>
          <w:rFonts w:ascii="Verdana" w:hAnsi="Verdana"/>
        </w:rPr>
        <w:t xml:space="preserve">.  </w:t>
      </w:r>
    </w:p>
    <w:p w:rsidR="00FD4F60" w:rsidRPr="00704948" w:rsidRDefault="00FD4F60" w:rsidP="00FD4F60">
      <w:pPr>
        <w:pStyle w:val="ListParagraph"/>
        <w:rPr>
          <w:rStyle w:val="BookTitle"/>
          <w:rFonts w:ascii="Verdana" w:hAnsi="Verdana"/>
          <w:sz w:val="24"/>
          <w:szCs w:val="24"/>
        </w:rPr>
      </w:pPr>
      <w:r w:rsidRPr="00704948">
        <w:rPr>
          <w:rStyle w:val="BookTitle"/>
          <w:rFonts w:ascii="Verdana" w:hAnsi="Verdana"/>
          <w:sz w:val="24"/>
          <w:szCs w:val="24"/>
        </w:rPr>
        <w:t xml:space="preserve">                                 </w:t>
      </w:r>
    </w:p>
    <w:p w:rsidR="00FD4F60" w:rsidRPr="00704948" w:rsidRDefault="00FD4F60" w:rsidP="00FD4F60">
      <w:pPr>
        <w:pStyle w:val="NoSpacing"/>
        <w:jc w:val="both"/>
        <w:rPr>
          <w:rStyle w:val="BookTitle"/>
          <w:rFonts w:ascii="Verdana" w:hAnsi="Verdana"/>
          <w:sz w:val="24"/>
          <w:szCs w:val="24"/>
        </w:rPr>
      </w:pPr>
    </w:p>
    <w:p w:rsidR="00FD4F60" w:rsidRPr="003B5FAC" w:rsidRDefault="00FD4F60" w:rsidP="00FD4F60">
      <w:pPr>
        <w:pStyle w:val="NoSpacing"/>
        <w:jc w:val="center"/>
        <w:rPr>
          <w:rFonts w:ascii="Verdana" w:hAnsi="Verdana"/>
          <w:b/>
        </w:rPr>
      </w:pPr>
    </w:p>
    <w:p w:rsidR="00FD4F60" w:rsidRPr="003B5FAC" w:rsidRDefault="00FD4F60" w:rsidP="00FD4F60">
      <w:pPr>
        <w:pStyle w:val="NoSpacing"/>
        <w:jc w:val="center"/>
        <w:rPr>
          <w:rFonts w:ascii="Verdana" w:hAnsi="Verdana"/>
          <w:b/>
        </w:rPr>
      </w:pPr>
    </w:p>
    <w:p w:rsidR="00FD4F60" w:rsidRPr="003B5FAC" w:rsidRDefault="00FD4F60" w:rsidP="00FD4F60">
      <w:pPr>
        <w:pStyle w:val="NoSpacing"/>
        <w:jc w:val="both"/>
        <w:rPr>
          <w:rFonts w:ascii="Verdana" w:hAnsi="Verdana"/>
        </w:rPr>
      </w:pPr>
    </w:p>
    <w:p w:rsidR="00FD4F60" w:rsidRDefault="00FD4F60" w:rsidP="00FD4F60"/>
    <w:p w:rsidR="00FD4F60" w:rsidRDefault="00FD4F60" w:rsidP="00FD4F60"/>
    <w:p w:rsidR="00FD4F60" w:rsidRDefault="00FD4F60" w:rsidP="00FD4F60"/>
    <w:p w:rsidR="00FD4F60" w:rsidRDefault="00FD4F60" w:rsidP="00FD4F60"/>
    <w:p w:rsidR="003250C5" w:rsidRDefault="003250C5"/>
    <w:sectPr w:rsidR="003250C5" w:rsidSect="005223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2D36"/>
    <w:multiLevelType w:val="hybridMultilevel"/>
    <w:tmpl w:val="5A5CD76E"/>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 w15:restartNumberingAfterBreak="0">
    <w:nsid w:val="080D0831"/>
    <w:multiLevelType w:val="hybridMultilevel"/>
    <w:tmpl w:val="FAEE0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D969A8"/>
    <w:multiLevelType w:val="hybridMultilevel"/>
    <w:tmpl w:val="1DC0D2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6104B2"/>
    <w:multiLevelType w:val="hybridMultilevel"/>
    <w:tmpl w:val="8714B2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60"/>
    <w:rsid w:val="000A5347"/>
    <w:rsid w:val="003250C5"/>
    <w:rsid w:val="00434268"/>
    <w:rsid w:val="00BA68A7"/>
    <w:rsid w:val="00D50EDA"/>
    <w:rsid w:val="00FD4F60"/>
    <w:rsid w:val="00FD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214E4A-3DB7-4A39-9148-FC087D31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F60"/>
    <w:pPr>
      <w:spacing w:after="200"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4F60"/>
    <w:pPr>
      <w:spacing w:after="0" w:line="240" w:lineRule="auto"/>
    </w:pPr>
    <w:rPr>
      <w:lang w:val="hr-HR"/>
    </w:rPr>
  </w:style>
  <w:style w:type="character" w:styleId="Strong">
    <w:name w:val="Strong"/>
    <w:basedOn w:val="DefaultParagraphFont"/>
    <w:uiPriority w:val="22"/>
    <w:qFormat/>
    <w:rsid w:val="00FD4F60"/>
    <w:rPr>
      <w:b/>
      <w:bCs/>
    </w:rPr>
  </w:style>
  <w:style w:type="character" w:styleId="BookTitle">
    <w:name w:val="Book Title"/>
    <w:basedOn w:val="DefaultParagraphFont"/>
    <w:uiPriority w:val="33"/>
    <w:qFormat/>
    <w:rsid w:val="00FD4F60"/>
    <w:rPr>
      <w:b/>
      <w:bCs/>
      <w:smallCaps/>
      <w:spacing w:val="5"/>
    </w:rPr>
  </w:style>
  <w:style w:type="paragraph" w:styleId="ListParagraph">
    <w:name w:val="List Paragraph"/>
    <w:basedOn w:val="Normal"/>
    <w:uiPriority w:val="34"/>
    <w:qFormat/>
    <w:rsid w:val="00FD4F60"/>
    <w:pPr>
      <w:ind w:left="720"/>
      <w:contextualSpacing/>
    </w:pPr>
  </w:style>
  <w:style w:type="paragraph" w:styleId="BalloonText">
    <w:name w:val="Balloon Text"/>
    <w:basedOn w:val="Normal"/>
    <w:link w:val="BalloonTextChar"/>
    <w:uiPriority w:val="99"/>
    <w:semiHidden/>
    <w:unhideWhenUsed/>
    <w:rsid w:val="00BA68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8A7"/>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Perko</dc:creator>
  <cp:keywords/>
  <dc:description/>
  <cp:lastModifiedBy>Anica Perko</cp:lastModifiedBy>
  <cp:revision>4</cp:revision>
  <cp:lastPrinted>2019-01-23T11:03:00Z</cp:lastPrinted>
  <dcterms:created xsi:type="dcterms:W3CDTF">2019-01-21T14:11:00Z</dcterms:created>
  <dcterms:modified xsi:type="dcterms:W3CDTF">2019-01-23T11:04:00Z</dcterms:modified>
</cp:coreProperties>
</file>