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095" w:rsidRDefault="00263095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BRODSKO-POSAVSKA ŽUPANIJA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                                          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         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</w:t>
      </w:r>
      <w:r w:rsidR="00552FBB" w:rsidRPr="00552FBB">
        <w:rPr>
          <w:rFonts w:ascii="Arial" w:eastAsia="Times New Roman" w:hAnsi="Arial" w:cs="Arial"/>
          <w:b/>
          <w:highlight w:val="lightGray"/>
          <w:lang w:val="hr-HR" w:eastAsia="hr-HR"/>
        </w:rPr>
        <w:t xml:space="preserve">Obrazac </w:t>
      </w:r>
      <w:r w:rsidR="00B470A6">
        <w:rPr>
          <w:rFonts w:ascii="Arial" w:eastAsia="Times New Roman" w:hAnsi="Arial" w:cs="Arial"/>
          <w:b/>
          <w:highlight w:val="lightGray"/>
          <w:lang w:val="hr-HR" w:eastAsia="hr-HR"/>
        </w:rPr>
        <w:t>ORG</w:t>
      </w:r>
      <w:r w:rsidR="00552FBB" w:rsidRPr="00552FBB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SAJM</w:t>
      </w:r>
      <w:r w:rsidR="007F4006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</w:t>
      </w:r>
      <w:r w:rsidR="00552FBB" w:rsidRPr="00552FBB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BPŽ/21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UPRAVNI ODJEL ZA GOSPODARSTVO</w:t>
      </w:r>
    </w:p>
    <w:p w:rsidR="007F4006" w:rsidRDefault="007F4006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I POLJOPRIVREDU</w:t>
      </w:r>
    </w:p>
    <w:p w:rsidR="007F4006" w:rsidRPr="00263095" w:rsidRDefault="007F4006" w:rsidP="007F4006">
      <w:pPr>
        <w:tabs>
          <w:tab w:val="left" w:pos="7485"/>
        </w:tabs>
        <w:spacing w:before="240" w:after="0" w:line="240" w:lineRule="auto"/>
        <w:rPr>
          <w:rFonts w:ascii="Arial" w:eastAsia="Times New Roman" w:hAnsi="Arial" w:cs="Arial"/>
          <w:b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jc w:val="right"/>
        <w:rPr>
          <w:rFonts w:ascii="Arial" w:eastAsia="Times New Roman" w:hAnsi="Arial" w:cs="Arial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IZVJEŠTAJ</w:t>
      </w:r>
    </w:p>
    <w:p w:rsidR="00263095" w:rsidRDefault="00263095" w:rsidP="007F4006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 xml:space="preserve">o </w:t>
      </w:r>
      <w:r w:rsidR="007F4006">
        <w:rPr>
          <w:rFonts w:ascii="Arial" w:eastAsia="Times New Roman" w:hAnsi="Arial" w:cs="Arial"/>
          <w:b/>
          <w:lang w:val="hr-HR" w:eastAsia="hr-HR"/>
        </w:rPr>
        <w:t>provedbi aktivnosti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za Projekt dodjele </w:t>
      </w:r>
      <w:r w:rsidR="008D4E25">
        <w:rPr>
          <w:rFonts w:ascii="Arial" w:eastAsia="Times New Roman" w:hAnsi="Arial" w:cs="Arial"/>
          <w:b/>
          <w:lang w:val="hr-HR" w:eastAsia="hr-HR"/>
        </w:rPr>
        <w:t>potpor</w:t>
      </w:r>
      <w:r w:rsidR="007F4006">
        <w:rPr>
          <w:rFonts w:ascii="Arial" w:eastAsia="Times New Roman" w:hAnsi="Arial" w:cs="Arial"/>
          <w:b/>
          <w:lang w:val="hr-HR" w:eastAsia="hr-HR"/>
        </w:rPr>
        <w:t>e</w:t>
      </w:r>
      <w:r w:rsidR="008D4E25">
        <w:rPr>
          <w:rFonts w:ascii="Arial" w:eastAsia="Times New Roman" w:hAnsi="Arial" w:cs="Arial"/>
          <w:b/>
          <w:lang w:val="hr-HR" w:eastAsia="hr-HR"/>
        </w:rPr>
        <w:t xml:space="preserve">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male vrijednosti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poduzetnicima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Brodsko-posavske županije za </w:t>
      </w:r>
      <w:r w:rsidR="00B470A6">
        <w:rPr>
          <w:rFonts w:ascii="Arial" w:eastAsia="Times New Roman" w:hAnsi="Arial" w:cs="Arial"/>
          <w:b/>
          <w:lang w:val="hr-HR" w:eastAsia="hr-HR"/>
        </w:rPr>
        <w:t>organizaciju sajmova i manifestacija u Brodsko-posavskoj županiji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u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vezi s poduzetništvom i obrtništvom u </w:t>
      </w:r>
      <w:r w:rsidRPr="00263095">
        <w:rPr>
          <w:rFonts w:ascii="Arial" w:eastAsia="Times New Roman" w:hAnsi="Arial" w:cs="Arial"/>
          <w:b/>
          <w:lang w:val="hr-HR" w:eastAsia="hr-HR"/>
        </w:rPr>
        <w:t>20</w:t>
      </w:r>
      <w:r w:rsidR="007F4006">
        <w:rPr>
          <w:rFonts w:ascii="Arial" w:eastAsia="Times New Roman" w:hAnsi="Arial" w:cs="Arial"/>
          <w:b/>
          <w:lang w:val="hr-HR" w:eastAsia="hr-HR"/>
        </w:rPr>
        <w:t>21</w:t>
      </w:r>
      <w:r w:rsidRPr="00263095">
        <w:rPr>
          <w:rFonts w:ascii="Arial" w:eastAsia="Times New Roman" w:hAnsi="Arial" w:cs="Arial"/>
          <w:b/>
          <w:lang w:val="hr-HR" w:eastAsia="hr-HR"/>
        </w:rPr>
        <w:t>. godini</w:t>
      </w:r>
      <w:r w:rsidR="00F042C6">
        <w:rPr>
          <w:rFonts w:ascii="Arial" w:eastAsia="Times New Roman" w:hAnsi="Arial" w:cs="Arial"/>
          <w:b/>
          <w:lang w:val="hr-HR" w:eastAsia="hr-HR"/>
        </w:rPr>
        <w:t xml:space="preserve"> </w:t>
      </w:r>
    </w:p>
    <w:p w:rsidR="00E00A05" w:rsidRPr="00263095" w:rsidRDefault="00E00A05" w:rsidP="007F4006">
      <w:pPr>
        <w:spacing w:after="0" w:line="240" w:lineRule="auto"/>
        <w:jc w:val="center"/>
        <w:rPr>
          <w:rFonts w:ascii="Arial" w:eastAsia="Times New Roman" w:hAnsi="Arial" w:cs="Arial"/>
          <w:lang w:val="hr-HR" w:eastAsia="hr-HR"/>
        </w:rPr>
      </w:pPr>
      <w:bookmarkStart w:id="0" w:name="_GoBack"/>
      <w:bookmarkEnd w:id="0"/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85"/>
        <w:gridCol w:w="6975"/>
      </w:tblGrid>
      <w:tr w:rsidR="00263095" w:rsidRPr="00263095" w:rsidTr="00D70560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I.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PODACI O KORISNIKU POTPORE I POTPORI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D70560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308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Korisnik potpore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D70560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308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Sjedište (adresa, poštanski broj, mjesto)</w:t>
            </w:r>
          </w:p>
        </w:tc>
        <w:tc>
          <w:tcPr>
            <w:tcW w:w="697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D70560">
        <w:tc>
          <w:tcPr>
            <w:tcW w:w="567" w:type="dxa"/>
          </w:tcPr>
          <w:p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.</w:t>
            </w:r>
          </w:p>
        </w:tc>
        <w:tc>
          <w:tcPr>
            <w:tcW w:w="308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Potpora je dodijeljena za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organizaciju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sajm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 ili manifestacije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D70560">
        <w:tc>
          <w:tcPr>
            <w:tcW w:w="567" w:type="dxa"/>
          </w:tcPr>
          <w:p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potpore i datum Odluke župana kojim je dodijeljena</w:t>
            </w:r>
          </w:p>
        </w:tc>
        <w:tc>
          <w:tcPr>
            <w:tcW w:w="697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D70560">
        <w:tc>
          <w:tcPr>
            <w:tcW w:w="567" w:type="dxa"/>
          </w:tcPr>
          <w:p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Broj i datum ugovora o potpori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809"/>
        <w:gridCol w:w="993"/>
        <w:gridCol w:w="992"/>
        <w:gridCol w:w="2693"/>
        <w:gridCol w:w="1872"/>
        <w:gridCol w:w="1701"/>
      </w:tblGrid>
      <w:tr w:rsidR="00263095" w:rsidRPr="00263095" w:rsidTr="00D70560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II.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6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PRILOŽENI RAČUNI I IZVODI KOJIMA SE DOKAZUJE IZVRŠENO PLAĆANJE</w:t>
            </w:r>
          </w:p>
        </w:tc>
      </w:tr>
      <w:tr w:rsidR="00263095" w:rsidRPr="00263095" w:rsidTr="00A71BD7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Izdavatelj računa</w:t>
            </w: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računa</w:t>
            </w: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izvoda</w:t>
            </w: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F23E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Specifikacija troška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:rsidR="00263095" w:rsidRPr="00263095" w:rsidRDefault="00263095" w:rsidP="00A71B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u k</w:t>
            </w:r>
            <w:r w:rsidR="007F400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unama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bez PDV-a</w:t>
            </w:r>
          </w:p>
        </w:tc>
        <w:tc>
          <w:tcPr>
            <w:tcW w:w="1701" w:type="dxa"/>
            <w:shd w:val="clear" w:color="auto" w:fill="auto"/>
          </w:tcPr>
          <w:p w:rsidR="00263095" w:rsidRPr="00263095" w:rsidRDefault="007F4006" w:rsidP="00A71B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u k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unama s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PDV-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om</w:t>
            </w:r>
          </w:p>
        </w:tc>
      </w:tr>
      <w:tr w:rsidR="00263095" w:rsidRPr="00263095" w:rsidTr="00A71BD7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71BD7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71BD7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</w:t>
            </w: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71BD7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71BD7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71BD7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6.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71BD7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7.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71BD7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8.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71BD7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9.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71BD7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10.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A71BD7">
        <w:tc>
          <w:tcPr>
            <w:tcW w:w="7054" w:type="dxa"/>
            <w:gridSpan w:val="5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U K U P N O</w:t>
            </w:r>
          </w:p>
        </w:tc>
        <w:tc>
          <w:tcPr>
            <w:tcW w:w="1872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D70560">
        <w:tc>
          <w:tcPr>
            <w:tcW w:w="10627" w:type="dxa"/>
            <w:gridSpan w:val="7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moraju biti iz 20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21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 godine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ne smiju se koristiti za pravdanje drugih potpora koje dodjeljuje Brodsko-posavska županija i drugi davatelji državnih potpora.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FC2517" w:rsidRPr="00263095" w:rsidRDefault="00FC2517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:rsidTr="00F82DCD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lastRenderedPageBreak/>
              <w:t xml:space="preserve">III.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DODATNO OBRAZLOŽENJE POJEDINIH STAVKI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(ako je potrebno)</w:t>
            </w:r>
          </w:p>
        </w:tc>
      </w:tr>
      <w:tr w:rsidR="00263095" w:rsidRPr="00263095" w:rsidTr="00F82DCD">
        <w:trPr>
          <w:trHeight w:val="1786"/>
        </w:trPr>
        <w:tc>
          <w:tcPr>
            <w:tcW w:w="10627" w:type="dxa"/>
            <w:gridSpan w:val="2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:rsidTr="00E15B5F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IV.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PRILOŽENA OSTALA DOKUMENTACIJA </w:t>
            </w:r>
          </w:p>
        </w:tc>
      </w:tr>
      <w:tr w:rsidR="00263095" w:rsidRPr="00263095" w:rsidTr="00E15B5F">
        <w:trPr>
          <w:trHeight w:val="1870"/>
        </w:trPr>
        <w:tc>
          <w:tcPr>
            <w:tcW w:w="10627" w:type="dxa"/>
            <w:gridSpan w:val="2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E15B5F">
        <w:tc>
          <w:tcPr>
            <w:tcW w:w="10627" w:type="dxa"/>
            <w:gridSpan w:val="2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Dokumenti koji se trebaju dostaviti uz izvještaj: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1. preslike računa </w:t>
            </w:r>
          </w:p>
          <w:p w:rsid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 izvodi s bankovnog žiro računa kojima se dokazuje izvršeno plaćanje</w:t>
            </w:r>
          </w:p>
          <w:p w:rsidR="007F4006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3. fotografije i/ili isječak iz tiska vezan za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organizirani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sajam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ili manifestaciju</w:t>
            </w:r>
          </w:p>
          <w:p w:rsidR="007F4006" w:rsidRPr="00263095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4. promotivni materijal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ako postoji).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</w:p>
        </w:tc>
      </w:tr>
    </w:tbl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510"/>
        <w:gridCol w:w="6550"/>
      </w:tblGrid>
      <w:tr w:rsidR="00263095" w:rsidRPr="00263095" w:rsidTr="00E15B5F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V.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ODGOVORNA OSOBA KORISNIKA POTPORE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Odgovorna osoba korisnika potpore svojim potpisom potvrđuje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su podaci navedeni u izvještaju istiniti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se preslike r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ačuna kojima se dokazuje namjensko korištenje potpore nisu i neće se koristiti za pravdanje drugih potpora koje dodjeljuje Brodsko-posavska županija i ostali davatelji državnih potpora.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E15B5F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Ime i prezime </w:t>
            </w:r>
          </w:p>
        </w:tc>
        <w:tc>
          <w:tcPr>
            <w:tcW w:w="6550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:rsidTr="00E15B5F">
        <w:tc>
          <w:tcPr>
            <w:tcW w:w="567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2. </w:t>
            </w:r>
          </w:p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Funkcija</w:t>
            </w:r>
          </w:p>
        </w:tc>
        <w:tc>
          <w:tcPr>
            <w:tcW w:w="6550" w:type="dxa"/>
          </w:tcPr>
          <w:p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1"/>
        <w:gridCol w:w="3301"/>
        <w:gridCol w:w="3452"/>
      </w:tblGrid>
      <w:tr w:rsidR="00263095" w:rsidRPr="00263095" w:rsidTr="00946A57">
        <w:tc>
          <w:tcPr>
            <w:tcW w:w="3473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Mjesto i datum</w:t>
            </w:r>
          </w:p>
        </w:tc>
        <w:tc>
          <w:tcPr>
            <w:tcW w:w="3473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M.P.</w:t>
            </w:r>
          </w:p>
        </w:tc>
        <w:tc>
          <w:tcPr>
            <w:tcW w:w="3474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Potpis odgovorne osobe</w:t>
            </w:r>
          </w:p>
        </w:tc>
      </w:tr>
      <w:tr w:rsidR="00263095" w:rsidRPr="00263095" w:rsidTr="00946A57">
        <w:tc>
          <w:tcPr>
            <w:tcW w:w="3473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  <w:tc>
          <w:tcPr>
            <w:tcW w:w="3473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</w:tr>
      <w:tr w:rsidR="00263095" w:rsidRPr="00263095" w:rsidTr="00946A57">
        <w:tc>
          <w:tcPr>
            <w:tcW w:w="3473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3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b/>
          <w:sz w:val="20"/>
          <w:szCs w:val="20"/>
          <w:lang w:val="hr-HR" w:eastAsia="hr-HR"/>
        </w:rPr>
        <w:t>Obrazac izvještaja se ne prilaže uz prijavu.</w:t>
      </w: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>Zadnji rok za dostavu računa i izvještaja o namjenskom korištenju potpore je 31. prosinca 20</w:t>
      </w:r>
      <w:r w:rsidR="007F4006">
        <w:rPr>
          <w:rFonts w:ascii="Arial" w:eastAsia="Times New Roman" w:hAnsi="Arial" w:cs="Arial"/>
          <w:sz w:val="20"/>
          <w:szCs w:val="20"/>
          <w:lang w:val="hr-HR" w:eastAsia="hr-HR"/>
        </w:rPr>
        <w:t>21</w:t>
      </w: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godine. </w:t>
      </w: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Izvještaj s prilozima može se dostaviti poštom na adresu: </w:t>
      </w:r>
    </w:p>
    <w:p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</w:p>
    <w:p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Brodsko-posavska županija</w:t>
      </w:r>
    </w:p>
    <w:p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Upravni odjel za gospodarstvo</w:t>
      </w:r>
      <w:r w:rsidR="007F4006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 xml:space="preserve"> i poljoprivredu</w:t>
      </w:r>
    </w:p>
    <w:p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Petra Krešimira IV 1</w:t>
      </w:r>
    </w:p>
    <w:p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35000 Slavonski Brod</w:t>
      </w:r>
    </w:p>
    <w:p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</w:p>
    <w:p w:rsidR="00263095" w:rsidRPr="00263095" w:rsidRDefault="00263095" w:rsidP="006F7508">
      <w:pPr>
        <w:spacing w:after="0" w:line="240" w:lineRule="auto"/>
        <w:ind w:right="-428"/>
        <w:jc w:val="both"/>
        <w:rPr>
          <w:rFonts w:ascii="Arial" w:eastAsia="Times New Roman" w:hAnsi="Arial" w:cs="Times New Roman"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>ili osobnom dostavom u Pisarnicu Brodsko-posavske županije, Petra Krešimira IV 1, Slavonski Brod</w:t>
      </w:r>
      <w:r w:rsidR="006F7508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</w:t>
      </w: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ili se dostavlja skeniran elektronskom poštom na  </w:t>
      </w:r>
      <w:hyperlink r:id="rId6" w:history="1">
        <w:r w:rsidR="007F4006" w:rsidRPr="000E1799">
          <w:rPr>
            <w:rStyle w:val="Hyperlink"/>
            <w:rFonts w:ascii="Arial" w:eastAsia="Times New Roman" w:hAnsi="Arial" w:cs="Times New Roman"/>
            <w:kern w:val="2"/>
            <w:sz w:val="20"/>
            <w:szCs w:val="20"/>
            <w:lang w:val="hr-HR" w:eastAsia="hr-HR"/>
          </w:rPr>
          <w:t>aperko@bpz.hr</w:t>
        </w:r>
      </w:hyperlink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.</w:t>
      </w:r>
    </w:p>
    <w:sectPr w:rsidR="00263095" w:rsidRPr="00263095" w:rsidSect="00BA11E3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52F" w:rsidRDefault="0036352F">
      <w:pPr>
        <w:spacing w:after="0" w:line="240" w:lineRule="auto"/>
      </w:pPr>
      <w:r>
        <w:separator/>
      </w:r>
    </w:p>
  </w:endnote>
  <w:endnote w:type="continuationSeparator" w:id="0">
    <w:p w:rsidR="0036352F" w:rsidRDefault="00363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E6B" w:rsidRDefault="008D4E25" w:rsidP="0024774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D1E6B" w:rsidRDefault="0036352F" w:rsidP="0024774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E6B" w:rsidRDefault="008D4E25" w:rsidP="0024774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0A05">
      <w:rPr>
        <w:rStyle w:val="PageNumber"/>
        <w:noProof/>
      </w:rPr>
      <w:t>2</w:t>
    </w:r>
    <w:r>
      <w:rPr>
        <w:rStyle w:val="PageNumber"/>
      </w:rPr>
      <w:fldChar w:fldCharType="end"/>
    </w:r>
  </w:p>
  <w:p w:rsidR="004D1E6B" w:rsidRDefault="0036352F" w:rsidP="0024774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52F" w:rsidRDefault="0036352F">
      <w:pPr>
        <w:spacing w:after="0" w:line="240" w:lineRule="auto"/>
      </w:pPr>
      <w:r>
        <w:separator/>
      </w:r>
    </w:p>
  </w:footnote>
  <w:footnote w:type="continuationSeparator" w:id="0">
    <w:p w:rsidR="0036352F" w:rsidRDefault="003635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095"/>
    <w:rsid w:val="00263095"/>
    <w:rsid w:val="0036352F"/>
    <w:rsid w:val="00552FBB"/>
    <w:rsid w:val="00573E4B"/>
    <w:rsid w:val="005A74DF"/>
    <w:rsid w:val="005E4CD7"/>
    <w:rsid w:val="006E540B"/>
    <w:rsid w:val="006F7508"/>
    <w:rsid w:val="007F4006"/>
    <w:rsid w:val="007F515F"/>
    <w:rsid w:val="008D4E25"/>
    <w:rsid w:val="00A71BD7"/>
    <w:rsid w:val="00AE4E22"/>
    <w:rsid w:val="00B470A6"/>
    <w:rsid w:val="00C14A8C"/>
    <w:rsid w:val="00C6029A"/>
    <w:rsid w:val="00D24353"/>
    <w:rsid w:val="00D70560"/>
    <w:rsid w:val="00E00A05"/>
    <w:rsid w:val="00E15B5F"/>
    <w:rsid w:val="00F042C6"/>
    <w:rsid w:val="00F23E2A"/>
    <w:rsid w:val="00F82DCD"/>
    <w:rsid w:val="00FA56D3"/>
    <w:rsid w:val="00FC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9E1E"/>
  <w15:chartTrackingRefBased/>
  <w15:docId w15:val="{9F0B36E1-BE78-4B0D-BD75-DFEE3F467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6309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095"/>
  </w:style>
  <w:style w:type="character" w:styleId="PageNumber">
    <w:name w:val="page number"/>
    <w:basedOn w:val="DefaultParagraphFont"/>
    <w:rsid w:val="00263095"/>
  </w:style>
  <w:style w:type="paragraph" w:styleId="Header">
    <w:name w:val="header"/>
    <w:basedOn w:val="Normal"/>
    <w:link w:val="HeaderChar"/>
    <w:uiPriority w:val="99"/>
    <w:unhideWhenUsed/>
    <w:rsid w:val="00552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FBB"/>
  </w:style>
  <w:style w:type="character" w:styleId="Hyperlink">
    <w:name w:val="Hyperlink"/>
    <w:basedOn w:val="DefaultParagraphFont"/>
    <w:uiPriority w:val="99"/>
    <w:unhideWhenUsed/>
    <w:rsid w:val="007F4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perko@bpz.h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401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20</cp:revision>
  <dcterms:created xsi:type="dcterms:W3CDTF">2019-05-23T11:37:00Z</dcterms:created>
  <dcterms:modified xsi:type="dcterms:W3CDTF">2021-09-08T07:43:00Z</dcterms:modified>
</cp:coreProperties>
</file>