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E1D" w:rsidRPr="0040457E" w:rsidRDefault="002D7E1D" w:rsidP="002D7E1D">
      <w:pPr>
        <w:jc w:val="both"/>
        <w:rPr>
          <w:rFonts w:ascii="Arial" w:hAnsi="Arial" w:cs="Arial"/>
        </w:rPr>
      </w:pPr>
      <w:bookmarkStart w:id="0" w:name="_GoBack"/>
      <w:bookmarkEnd w:id="0"/>
      <w:r w:rsidRPr="0040457E">
        <w:rPr>
          <w:rFonts w:ascii="Arial" w:hAnsi="Arial" w:cs="Arial"/>
        </w:rPr>
        <w:t>Na temelju članka 2</w:t>
      </w:r>
      <w:r w:rsidR="00A83B0B" w:rsidRPr="0040457E">
        <w:rPr>
          <w:rFonts w:ascii="Arial" w:hAnsi="Arial" w:cs="Arial"/>
        </w:rPr>
        <w:t>9</w:t>
      </w:r>
      <w:r w:rsidRPr="0040457E">
        <w:rPr>
          <w:rFonts w:ascii="Arial" w:hAnsi="Arial" w:cs="Arial"/>
        </w:rPr>
        <w:t>.</w:t>
      </w:r>
      <w:r w:rsidR="00C35005" w:rsidRPr="0040457E">
        <w:rPr>
          <w:rFonts w:ascii="Arial" w:hAnsi="Arial" w:cs="Arial"/>
        </w:rPr>
        <w:t xml:space="preserve"> i članka 30.</w:t>
      </w:r>
      <w:r w:rsidRPr="0040457E">
        <w:rPr>
          <w:rFonts w:ascii="Arial" w:hAnsi="Arial" w:cs="Arial"/>
        </w:rPr>
        <w:t xml:space="preserve"> Pravilnika o financiranju programa i projekata udruga koji su od interesa za Brodsko-posavsku županiju iz djelokruga Upravnog odjela za gospodarstvo i poljoprivredu (</w:t>
      </w:r>
      <w:r w:rsidRPr="0040457E">
        <w:rPr>
          <w:rFonts w:ascii="Arial" w:hAnsi="Arial" w:cs="Arial"/>
        </w:rPr>
        <w:sym w:font="Symbol" w:char="F0B2"/>
      </w:r>
      <w:r w:rsidRPr="0040457E">
        <w:rPr>
          <w:rFonts w:ascii="Arial" w:hAnsi="Arial" w:cs="Arial"/>
        </w:rPr>
        <w:t>Službeni vjesnik Brodsko-posavske županije</w:t>
      </w:r>
      <w:r w:rsidRPr="0040457E">
        <w:rPr>
          <w:rFonts w:ascii="Arial" w:hAnsi="Arial" w:cs="Arial"/>
        </w:rPr>
        <w:sym w:font="Symbol" w:char="F0B2"/>
      </w:r>
      <w:r w:rsidRPr="0040457E">
        <w:rPr>
          <w:rFonts w:ascii="Arial" w:hAnsi="Arial" w:cs="Arial"/>
        </w:rPr>
        <w:t xml:space="preserve"> broj 1/20), </w:t>
      </w:r>
      <w:r w:rsidR="00C35005" w:rsidRPr="0040457E">
        <w:rPr>
          <w:rFonts w:ascii="Arial" w:hAnsi="Arial" w:cs="Arial"/>
        </w:rPr>
        <w:t>članka 3. poslovnika Povjerenstva</w:t>
      </w:r>
      <w:r w:rsidRPr="0040457E">
        <w:rPr>
          <w:rFonts w:ascii="Arial" w:hAnsi="Arial" w:cs="Arial"/>
        </w:rPr>
        <w:t xml:space="preserve"> za </w:t>
      </w:r>
      <w:r w:rsidR="00A83B0B" w:rsidRPr="0040457E">
        <w:rPr>
          <w:rFonts w:ascii="Arial" w:hAnsi="Arial" w:cs="Arial"/>
        </w:rPr>
        <w:t>ocjenjivanje programa ili projekata udruga i drugih neprofitnih organizacija koji doprinose razvoju gospodarstva na području Brodsko-posavske županije za 2021. godinu (KLASA: 402-10/21-01/</w:t>
      </w:r>
      <w:r w:rsidR="00C35005" w:rsidRPr="0040457E">
        <w:rPr>
          <w:rFonts w:ascii="Arial" w:hAnsi="Arial" w:cs="Arial"/>
        </w:rPr>
        <w:t>36</w:t>
      </w:r>
      <w:r w:rsidR="00A83B0B" w:rsidRPr="0040457E">
        <w:rPr>
          <w:rFonts w:ascii="Arial" w:hAnsi="Arial" w:cs="Arial"/>
        </w:rPr>
        <w:t xml:space="preserve">, URBROJ: 2178/1-04-01/04-21-2 od </w:t>
      </w:r>
      <w:r w:rsidR="00C35005" w:rsidRPr="0040457E">
        <w:rPr>
          <w:rFonts w:ascii="Arial" w:hAnsi="Arial" w:cs="Arial"/>
        </w:rPr>
        <w:t>22</w:t>
      </w:r>
      <w:r w:rsidR="00A83B0B" w:rsidRPr="0040457E">
        <w:rPr>
          <w:rFonts w:ascii="Arial" w:hAnsi="Arial" w:cs="Arial"/>
        </w:rPr>
        <w:t xml:space="preserve">. </w:t>
      </w:r>
      <w:r w:rsidR="00C35005" w:rsidRPr="0040457E">
        <w:rPr>
          <w:rFonts w:ascii="Arial" w:hAnsi="Arial" w:cs="Arial"/>
        </w:rPr>
        <w:t>ožujka</w:t>
      </w:r>
      <w:r w:rsidR="00A83B0B" w:rsidRPr="0040457E">
        <w:rPr>
          <w:rFonts w:ascii="Arial" w:hAnsi="Arial" w:cs="Arial"/>
        </w:rPr>
        <w:t xml:space="preserve"> 2021. godine)</w:t>
      </w:r>
      <w:r w:rsidR="00C35005" w:rsidRPr="0040457E">
        <w:rPr>
          <w:rFonts w:ascii="Arial" w:hAnsi="Arial" w:cs="Arial"/>
        </w:rPr>
        <w:t>, a u skladu s prijedlogom Povjerenstva</w:t>
      </w:r>
      <w:r w:rsidRPr="0040457E">
        <w:rPr>
          <w:rFonts w:ascii="Arial" w:hAnsi="Arial" w:cs="Arial"/>
        </w:rPr>
        <w:t xml:space="preserve"> za </w:t>
      </w:r>
      <w:r w:rsidR="00A83B0B" w:rsidRPr="0040457E">
        <w:rPr>
          <w:rFonts w:ascii="Arial" w:hAnsi="Arial" w:cs="Arial"/>
        </w:rPr>
        <w:t>ocjenjivanje program</w:t>
      </w:r>
      <w:r w:rsidR="00C35005" w:rsidRPr="0040457E">
        <w:rPr>
          <w:rFonts w:ascii="Arial" w:hAnsi="Arial" w:cs="Arial"/>
        </w:rPr>
        <w:t>a</w:t>
      </w:r>
      <w:r w:rsidR="00A83B0B" w:rsidRPr="0040457E">
        <w:rPr>
          <w:rFonts w:ascii="Arial" w:hAnsi="Arial" w:cs="Arial"/>
        </w:rPr>
        <w:t xml:space="preserve"> ili projekata udruga i drugih neprofitnih organizacija koje doprinose razvoju gospodarstva na području</w:t>
      </w:r>
      <w:r w:rsidRPr="0040457E">
        <w:rPr>
          <w:rFonts w:ascii="Arial" w:hAnsi="Arial" w:cs="Arial"/>
        </w:rPr>
        <w:t xml:space="preserve"> Brodsko-posavske županije za 202</w:t>
      </w:r>
      <w:r w:rsidR="00306DA4" w:rsidRPr="0040457E">
        <w:rPr>
          <w:rFonts w:ascii="Arial" w:hAnsi="Arial" w:cs="Arial"/>
        </w:rPr>
        <w:t>1</w:t>
      </w:r>
      <w:r w:rsidRPr="0040457E">
        <w:rPr>
          <w:rFonts w:ascii="Arial" w:hAnsi="Arial" w:cs="Arial"/>
        </w:rPr>
        <w:t>. godinu (KLASA: 402-10/2</w:t>
      </w:r>
      <w:r w:rsidR="00306DA4" w:rsidRPr="0040457E">
        <w:rPr>
          <w:rFonts w:ascii="Arial" w:hAnsi="Arial" w:cs="Arial"/>
        </w:rPr>
        <w:t>1</w:t>
      </w:r>
      <w:r w:rsidRPr="0040457E">
        <w:rPr>
          <w:rFonts w:ascii="Arial" w:hAnsi="Arial" w:cs="Arial"/>
        </w:rPr>
        <w:t>-01/</w:t>
      </w:r>
      <w:r w:rsidR="00756B71">
        <w:rPr>
          <w:rFonts w:ascii="Arial" w:hAnsi="Arial" w:cs="Arial"/>
        </w:rPr>
        <w:t>62</w:t>
      </w:r>
      <w:r w:rsidRPr="0040457E">
        <w:rPr>
          <w:rFonts w:ascii="Arial" w:hAnsi="Arial" w:cs="Arial"/>
        </w:rPr>
        <w:t>, URBROJ: 2178/1-04-</w:t>
      </w:r>
      <w:r w:rsidR="00306DA4" w:rsidRPr="0040457E">
        <w:rPr>
          <w:rFonts w:ascii="Arial" w:hAnsi="Arial" w:cs="Arial"/>
        </w:rPr>
        <w:t>01/04-</w:t>
      </w:r>
      <w:r w:rsidRPr="0040457E">
        <w:rPr>
          <w:rFonts w:ascii="Arial" w:hAnsi="Arial" w:cs="Arial"/>
        </w:rPr>
        <w:t>2</w:t>
      </w:r>
      <w:r w:rsidR="00306DA4" w:rsidRPr="0040457E">
        <w:rPr>
          <w:rFonts w:ascii="Arial" w:hAnsi="Arial" w:cs="Arial"/>
        </w:rPr>
        <w:t>1</w:t>
      </w:r>
      <w:r w:rsidRPr="0040457E">
        <w:rPr>
          <w:rFonts w:ascii="Arial" w:hAnsi="Arial" w:cs="Arial"/>
        </w:rPr>
        <w:t>-</w:t>
      </w:r>
      <w:r w:rsidR="00842FA5">
        <w:rPr>
          <w:rFonts w:ascii="Arial" w:hAnsi="Arial" w:cs="Arial"/>
        </w:rPr>
        <w:t>0</w:t>
      </w:r>
      <w:r w:rsidR="00C35005" w:rsidRPr="0040457E">
        <w:rPr>
          <w:rFonts w:ascii="Arial" w:hAnsi="Arial" w:cs="Arial"/>
        </w:rPr>
        <w:t>3</w:t>
      </w:r>
      <w:r w:rsidRPr="0040457E">
        <w:rPr>
          <w:rFonts w:ascii="Arial" w:hAnsi="Arial" w:cs="Arial"/>
        </w:rPr>
        <w:t xml:space="preserve"> od </w:t>
      </w:r>
      <w:r w:rsidR="00756B71">
        <w:rPr>
          <w:rFonts w:ascii="Arial" w:hAnsi="Arial" w:cs="Arial"/>
        </w:rPr>
        <w:t>25</w:t>
      </w:r>
      <w:r w:rsidRPr="0040457E">
        <w:rPr>
          <w:rFonts w:ascii="Arial" w:hAnsi="Arial" w:cs="Arial"/>
        </w:rPr>
        <w:t xml:space="preserve">. </w:t>
      </w:r>
      <w:r w:rsidR="00756B71">
        <w:rPr>
          <w:rFonts w:ascii="Arial" w:hAnsi="Arial" w:cs="Arial"/>
        </w:rPr>
        <w:t>listopada</w:t>
      </w:r>
      <w:r w:rsidRPr="0040457E">
        <w:rPr>
          <w:rFonts w:ascii="Arial" w:hAnsi="Arial" w:cs="Arial"/>
        </w:rPr>
        <w:t xml:space="preserve"> 202</w:t>
      </w:r>
      <w:r w:rsidR="00306DA4" w:rsidRPr="0040457E">
        <w:rPr>
          <w:rFonts w:ascii="Arial" w:hAnsi="Arial" w:cs="Arial"/>
        </w:rPr>
        <w:t>1</w:t>
      </w:r>
      <w:r w:rsidRPr="0040457E">
        <w:rPr>
          <w:rFonts w:ascii="Arial" w:hAnsi="Arial" w:cs="Arial"/>
        </w:rPr>
        <w:t>. godine), donosi</w:t>
      </w:r>
      <w:r w:rsidR="00C35005" w:rsidRPr="0040457E">
        <w:rPr>
          <w:rFonts w:ascii="Arial" w:hAnsi="Arial" w:cs="Arial"/>
        </w:rPr>
        <w:t>m</w:t>
      </w:r>
    </w:p>
    <w:p w:rsidR="0040457E" w:rsidRPr="0040457E" w:rsidRDefault="0040457E" w:rsidP="002D7E1D">
      <w:pPr>
        <w:jc w:val="center"/>
        <w:rPr>
          <w:rFonts w:ascii="Arial" w:hAnsi="Arial" w:cs="Arial"/>
          <w:b/>
        </w:rPr>
      </w:pPr>
    </w:p>
    <w:p w:rsidR="00117B11" w:rsidRDefault="00117B11" w:rsidP="002D7E1D">
      <w:pPr>
        <w:jc w:val="center"/>
        <w:rPr>
          <w:rFonts w:ascii="Arial" w:hAnsi="Arial" w:cs="Arial"/>
          <w:b/>
        </w:rPr>
      </w:pPr>
    </w:p>
    <w:p w:rsidR="002D7E1D" w:rsidRPr="0040457E" w:rsidRDefault="00C35005" w:rsidP="002D7E1D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O D L U K U</w:t>
      </w: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 xml:space="preserve">o </w:t>
      </w:r>
      <w:r w:rsidR="004D3479" w:rsidRPr="0040457E">
        <w:rPr>
          <w:rFonts w:ascii="Arial" w:hAnsi="Arial" w:cs="Arial"/>
          <w:b/>
        </w:rPr>
        <w:t>odobravanju financijskih sredstava za</w:t>
      </w:r>
      <w:r w:rsidRPr="0040457E">
        <w:rPr>
          <w:rFonts w:ascii="Arial" w:hAnsi="Arial" w:cs="Arial"/>
          <w:b/>
        </w:rPr>
        <w:t xml:space="preserve"> program</w:t>
      </w:r>
      <w:r w:rsidR="004D3479" w:rsidRPr="0040457E">
        <w:rPr>
          <w:rFonts w:ascii="Arial" w:hAnsi="Arial" w:cs="Arial"/>
          <w:b/>
        </w:rPr>
        <w:t>e</w:t>
      </w:r>
      <w:r w:rsidR="00B706BD" w:rsidRPr="0040457E">
        <w:rPr>
          <w:rFonts w:ascii="Arial" w:hAnsi="Arial" w:cs="Arial"/>
          <w:b/>
        </w:rPr>
        <w:t>/</w:t>
      </w:r>
      <w:r w:rsidRPr="0040457E">
        <w:rPr>
          <w:rFonts w:ascii="Arial" w:hAnsi="Arial" w:cs="Arial"/>
          <w:b/>
        </w:rPr>
        <w:t>projekt</w:t>
      </w:r>
      <w:r w:rsidR="00B706BD" w:rsidRPr="0040457E">
        <w:rPr>
          <w:rFonts w:ascii="Arial" w:hAnsi="Arial" w:cs="Arial"/>
          <w:b/>
        </w:rPr>
        <w:t>e</w:t>
      </w:r>
      <w:r w:rsidRPr="0040457E">
        <w:rPr>
          <w:rFonts w:ascii="Arial" w:hAnsi="Arial" w:cs="Arial"/>
          <w:b/>
        </w:rPr>
        <w:t xml:space="preserve"> udruga i drugih neprofitnih organizacija koji doprinose razvoju gospodarstva na području </w:t>
      </w: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Brodsko-posavske županije za 202</w:t>
      </w:r>
      <w:r w:rsidR="007753BD" w:rsidRPr="0040457E">
        <w:rPr>
          <w:rFonts w:ascii="Arial" w:hAnsi="Arial" w:cs="Arial"/>
          <w:b/>
        </w:rPr>
        <w:t>1</w:t>
      </w:r>
      <w:r w:rsidRPr="0040457E">
        <w:rPr>
          <w:rFonts w:ascii="Arial" w:hAnsi="Arial" w:cs="Arial"/>
          <w:b/>
        </w:rPr>
        <w:t>. godinu</w:t>
      </w:r>
    </w:p>
    <w:p w:rsidR="002D7E1D" w:rsidRDefault="002D7E1D" w:rsidP="002D7E1D">
      <w:pPr>
        <w:jc w:val="center"/>
        <w:rPr>
          <w:rFonts w:ascii="Arial" w:hAnsi="Arial" w:cs="Arial"/>
          <w:b/>
        </w:rPr>
      </w:pPr>
    </w:p>
    <w:p w:rsidR="00117B11" w:rsidRPr="0040457E" w:rsidRDefault="00117B11" w:rsidP="002D7E1D">
      <w:pPr>
        <w:jc w:val="center"/>
        <w:rPr>
          <w:rFonts w:ascii="Arial" w:hAnsi="Arial" w:cs="Arial"/>
          <w:b/>
        </w:rPr>
      </w:pPr>
    </w:p>
    <w:p w:rsidR="002D7E1D" w:rsidRPr="0040457E" w:rsidRDefault="0040457E" w:rsidP="002D7E1D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I.</w:t>
      </w: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</w:p>
    <w:p w:rsidR="002D7E1D" w:rsidRDefault="00AE3471" w:rsidP="002D7E1D">
      <w:pPr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 xml:space="preserve">Financijska sredstva za </w:t>
      </w:r>
      <w:r w:rsidR="00B706BD" w:rsidRPr="0040457E">
        <w:rPr>
          <w:rFonts w:ascii="Arial" w:hAnsi="Arial" w:cs="Arial"/>
        </w:rPr>
        <w:t xml:space="preserve">programe/projekte </w:t>
      </w:r>
      <w:r w:rsidR="002D7E1D" w:rsidRPr="0040457E">
        <w:rPr>
          <w:rFonts w:ascii="Arial" w:hAnsi="Arial" w:cs="Arial"/>
        </w:rPr>
        <w:t>udruga i drugih neprofitnih organizacija koji doprinose razvoju gospodarstva na području Brodsko-posavske županije za 202</w:t>
      </w:r>
      <w:r w:rsidR="007753BD" w:rsidRPr="0040457E">
        <w:rPr>
          <w:rFonts w:ascii="Arial" w:hAnsi="Arial" w:cs="Arial"/>
        </w:rPr>
        <w:t>1</w:t>
      </w:r>
      <w:r w:rsidR="002D7E1D" w:rsidRPr="0040457E">
        <w:rPr>
          <w:rFonts w:ascii="Arial" w:hAnsi="Arial" w:cs="Arial"/>
        </w:rPr>
        <w:t>. godinu</w:t>
      </w:r>
      <w:r w:rsidRPr="0040457E">
        <w:rPr>
          <w:rFonts w:ascii="Arial" w:hAnsi="Arial" w:cs="Arial"/>
        </w:rPr>
        <w:t xml:space="preserve"> odobravaju se sljedeć</w:t>
      </w:r>
      <w:r w:rsidR="00842FA5">
        <w:rPr>
          <w:rFonts w:ascii="Arial" w:hAnsi="Arial" w:cs="Arial"/>
        </w:rPr>
        <w:t>em</w:t>
      </w:r>
      <w:r w:rsidRPr="0040457E">
        <w:rPr>
          <w:rFonts w:ascii="Arial" w:hAnsi="Arial" w:cs="Arial"/>
        </w:rPr>
        <w:t xml:space="preserve"> korisni</w:t>
      </w:r>
      <w:r w:rsidR="00842FA5">
        <w:rPr>
          <w:rFonts w:ascii="Arial" w:hAnsi="Arial" w:cs="Arial"/>
        </w:rPr>
        <w:t>ku</w:t>
      </w:r>
      <w:r w:rsidRPr="0040457E">
        <w:rPr>
          <w:rFonts w:ascii="Arial" w:hAnsi="Arial" w:cs="Arial"/>
        </w:rPr>
        <w:t xml:space="preserve"> prema utvrđen</w:t>
      </w:r>
      <w:r w:rsidR="00842FA5">
        <w:rPr>
          <w:rFonts w:ascii="Arial" w:hAnsi="Arial" w:cs="Arial"/>
        </w:rPr>
        <w:t>o</w:t>
      </w:r>
      <w:r w:rsidRPr="0040457E">
        <w:rPr>
          <w:rFonts w:ascii="Arial" w:hAnsi="Arial" w:cs="Arial"/>
        </w:rPr>
        <w:t>m iznos</w:t>
      </w:r>
      <w:r w:rsidR="00842FA5">
        <w:rPr>
          <w:rFonts w:ascii="Arial" w:hAnsi="Arial" w:cs="Arial"/>
        </w:rPr>
        <w:t>u</w:t>
      </w:r>
      <w:r w:rsidRPr="0040457E">
        <w:rPr>
          <w:rFonts w:ascii="Arial" w:hAnsi="Arial" w:cs="Arial"/>
        </w:rPr>
        <w:t>:</w:t>
      </w:r>
    </w:p>
    <w:p w:rsidR="00722A11" w:rsidRDefault="00722A11" w:rsidP="002D7E1D">
      <w:pPr>
        <w:jc w:val="both"/>
        <w:rPr>
          <w:rFonts w:ascii="Arial" w:hAnsi="Arial" w:cs="Arial"/>
        </w:rPr>
      </w:pPr>
    </w:p>
    <w:p w:rsidR="00756B71" w:rsidRPr="00756B71" w:rsidRDefault="00756B71" w:rsidP="00756B71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</w:rPr>
      </w:pPr>
      <w:r w:rsidRPr="00756B71">
        <w:rPr>
          <w:rFonts w:ascii="Arial" w:hAnsi="Arial" w:cs="Arial"/>
        </w:rPr>
        <w:t>Društvo za tehniku zavarivanja Slavonski Brod za projekt 11. Međunarodno znanstveno - stručno savjetovanje SBZ 2021. „Strojarske tehnologije u izradi zavarenih konstrukcija i proizvoda, SBZ 2021“ - 10.000,00 kuna.</w:t>
      </w:r>
    </w:p>
    <w:p w:rsidR="00722A11" w:rsidRDefault="00722A11" w:rsidP="00722A11">
      <w:pPr>
        <w:jc w:val="both"/>
        <w:rPr>
          <w:rFonts w:ascii="Arial" w:hAnsi="Arial" w:cs="Arial"/>
          <w:sz w:val="22"/>
          <w:szCs w:val="22"/>
        </w:rPr>
      </w:pPr>
    </w:p>
    <w:p w:rsidR="002D7E1D" w:rsidRPr="0040457E" w:rsidRDefault="0040457E" w:rsidP="0040457E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II.</w:t>
      </w:r>
    </w:p>
    <w:p w:rsidR="0040457E" w:rsidRPr="0040457E" w:rsidRDefault="0040457E" w:rsidP="0040457E">
      <w:pPr>
        <w:jc w:val="center"/>
        <w:rPr>
          <w:rFonts w:ascii="Arial" w:hAnsi="Arial" w:cs="Arial"/>
          <w:b/>
        </w:rPr>
      </w:pPr>
    </w:p>
    <w:p w:rsidR="0040457E" w:rsidRPr="0040457E" w:rsidRDefault="0040457E" w:rsidP="0040457E">
      <w:pPr>
        <w:spacing w:after="160" w:line="256" w:lineRule="auto"/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Financijska sredstva iz točke I. Ove Odluke planirana su u Proračunu Brodsko-posavske županije za 2021. godinu na poziciji Upravnog odjela za gospodarstvo i poljoprivredu u iznosu od 70.000,00 kuna i raspoređuju se korisni</w:t>
      </w:r>
      <w:r w:rsidR="00BA07EE">
        <w:rPr>
          <w:rFonts w:ascii="Arial" w:hAnsi="Arial" w:cs="Arial"/>
        </w:rPr>
        <w:t>ku</w:t>
      </w:r>
      <w:r w:rsidRPr="0040457E">
        <w:rPr>
          <w:rFonts w:ascii="Arial" w:hAnsi="Arial" w:cs="Arial"/>
        </w:rPr>
        <w:t xml:space="preserve"> u ukupnom iznosu od </w:t>
      </w:r>
      <w:r w:rsidR="00722A11">
        <w:rPr>
          <w:rFonts w:ascii="Arial" w:hAnsi="Arial" w:cs="Arial"/>
        </w:rPr>
        <w:t>1</w:t>
      </w:r>
      <w:r w:rsidR="00756B71">
        <w:rPr>
          <w:rFonts w:ascii="Arial" w:hAnsi="Arial" w:cs="Arial"/>
        </w:rPr>
        <w:t>0</w:t>
      </w:r>
      <w:r w:rsidRPr="0040457E">
        <w:rPr>
          <w:rFonts w:ascii="Arial" w:hAnsi="Arial" w:cs="Arial"/>
        </w:rPr>
        <w:t>.000,00 kuna kako je precizirano u točci I. ove Odluke.</w:t>
      </w:r>
    </w:p>
    <w:p w:rsidR="0040457E" w:rsidRPr="0040457E" w:rsidRDefault="0040457E" w:rsidP="0040457E">
      <w:pPr>
        <w:spacing w:after="160" w:line="256" w:lineRule="auto"/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Financijska sredstva isplatit će se nakon potpisa Ugovora o dodjeli financijskih sredstava između davatelja sredstava (Brodsko-posavske županije) i primatelja sredstava (udrug</w:t>
      </w:r>
      <w:r w:rsidR="006E7F76">
        <w:rPr>
          <w:rFonts w:ascii="Arial" w:hAnsi="Arial" w:cs="Arial"/>
        </w:rPr>
        <w:t>e</w:t>
      </w:r>
      <w:r w:rsidRPr="0040457E">
        <w:rPr>
          <w:rFonts w:ascii="Arial" w:hAnsi="Arial" w:cs="Arial"/>
        </w:rPr>
        <w:t>) iz točke I. ove Odluke.</w:t>
      </w:r>
    </w:p>
    <w:p w:rsidR="0040457E" w:rsidRPr="0040457E" w:rsidRDefault="0040457E" w:rsidP="0040457E">
      <w:pPr>
        <w:spacing w:after="160" w:line="256" w:lineRule="auto"/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III.</w:t>
      </w:r>
    </w:p>
    <w:p w:rsidR="0040457E" w:rsidRPr="0040457E" w:rsidRDefault="0040457E" w:rsidP="0040457E">
      <w:pPr>
        <w:spacing w:after="160" w:line="256" w:lineRule="auto"/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Zadužuje se Upravni odjel za gospodarstvo i poljoprivredu Brodsko-posavske županije za realizaciju ove Odluke.</w:t>
      </w:r>
    </w:p>
    <w:p w:rsidR="00EC533E" w:rsidRDefault="00EC533E" w:rsidP="0040457E">
      <w:pPr>
        <w:spacing w:after="160" w:line="256" w:lineRule="auto"/>
        <w:jc w:val="center"/>
        <w:rPr>
          <w:rFonts w:ascii="Arial" w:hAnsi="Arial" w:cs="Arial"/>
          <w:b/>
        </w:rPr>
      </w:pPr>
    </w:p>
    <w:p w:rsidR="004C3ACF" w:rsidRDefault="004C3ACF" w:rsidP="0040457E">
      <w:pPr>
        <w:spacing w:after="160" w:line="256" w:lineRule="auto"/>
        <w:jc w:val="center"/>
        <w:rPr>
          <w:rFonts w:ascii="Arial" w:hAnsi="Arial" w:cs="Arial"/>
          <w:b/>
        </w:rPr>
      </w:pPr>
    </w:p>
    <w:p w:rsidR="0040457E" w:rsidRPr="0040457E" w:rsidRDefault="0040457E" w:rsidP="0040457E">
      <w:pPr>
        <w:spacing w:after="160" w:line="256" w:lineRule="auto"/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IV.</w:t>
      </w:r>
    </w:p>
    <w:p w:rsidR="0040457E" w:rsidRPr="0040457E" w:rsidRDefault="0040457E" w:rsidP="0040457E">
      <w:pPr>
        <w:spacing w:after="160" w:line="256" w:lineRule="auto"/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Ova Odluka stupa na snagu danom donošenja i objavljuje se na web stranici Brodsko-posavske županije.</w:t>
      </w:r>
    </w:p>
    <w:p w:rsidR="0040457E" w:rsidRPr="0040457E" w:rsidRDefault="0040457E" w:rsidP="0040457E">
      <w:pPr>
        <w:jc w:val="both"/>
        <w:rPr>
          <w:rFonts w:ascii="Arial" w:hAnsi="Arial" w:cs="Arial"/>
          <w:b/>
        </w:rPr>
      </w:pPr>
    </w:p>
    <w:p w:rsidR="00DE4AD4" w:rsidRPr="0040457E" w:rsidRDefault="00DE4AD4" w:rsidP="00DE4AD4">
      <w:pPr>
        <w:spacing w:after="160" w:line="256" w:lineRule="auto"/>
        <w:ind w:left="5040"/>
        <w:jc w:val="center"/>
        <w:rPr>
          <w:rFonts w:ascii="Arial" w:hAnsi="Arial" w:cs="Arial"/>
          <w:b/>
        </w:rPr>
      </w:pPr>
    </w:p>
    <w:p w:rsidR="00DE4AD4" w:rsidRPr="00DE4AD4" w:rsidRDefault="00DE4AD4" w:rsidP="00DE4AD4">
      <w:pPr>
        <w:spacing w:after="160" w:line="256" w:lineRule="auto"/>
        <w:ind w:left="5040"/>
        <w:jc w:val="center"/>
        <w:rPr>
          <w:rFonts w:ascii="Arial" w:hAnsi="Arial" w:cs="Arial"/>
          <w:b/>
        </w:rPr>
      </w:pPr>
      <w:r w:rsidRPr="00DE4AD4">
        <w:rPr>
          <w:rFonts w:ascii="Arial" w:hAnsi="Arial" w:cs="Arial"/>
          <w:b/>
        </w:rPr>
        <w:t>ŽUPAN</w:t>
      </w:r>
    </w:p>
    <w:p w:rsidR="00DE4AD4" w:rsidRPr="00DE4AD4" w:rsidRDefault="00DE4AD4" w:rsidP="00DE4AD4">
      <w:pPr>
        <w:spacing w:after="160" w:line="256" w:lineRule="auto"/>
        <w:ind w:left="5040"/>
        <w:jc w:val="center"/>
        <w:rPr>
          <w:rFonts w:ascii="Arial" w:hAnsi="Arial" w:cs="Arial"/>
          <w:b/>
        </w:rPr>
      </w:pPr>
      <w:r w:rsidRPr="00DE4AD4">
        <w:rPr>
          <w:rFonts w:ascii="Arial" w:hAnsi="Arial" w:cs="Arial"/>
          <w:b/>
        </w:rPr>
        <w:t xml:space="preserve">dr. sc. Danijel Marušić, dr. med. vet. </w:t>
      </w:r>
    </w:p>
    <w:p w:rsidR="002D7E1D" w:rsidRPr="0040457E" w:rsidRDefault="002D7E1D" w:rsidP="002D7E1D">
      <w:pPr>
        <w:jc w:val="both"/>
        <w:rPr>
          <w:rFonts w:ascii="Arial" w:hAnsi="Arial" w:cs="Arial"/>
        </w:rPr>
      </w:pP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</w:p>
    <w:p w:rsidR="002D7E1D" w:rsidRPr="0040457E" w:rsidRDefault="002D7E1D" w:rsidP="002D7E1D">
      <w:pPr>
        <w:jc w:val="both"/>
        <w:rPr>
          <w:rFonts w:ascii="Arial" w:hAnsi="Arial" w:cs="Arial"/>
          <w:b/>
        </w:rPr>
      </w:pPr>
    </w:p>
    <w:p w:rsidR="002D7E1D" w:rsidRPr="0040457E" w:rsidRDefault="002D7E1D" w:rsidP="002D7E1D">
      <w:pPr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KLASA: 402-10/2</w:t>
      </w:r>
      <w:r w:rsidR="007753BD" w:rsidRPr="0040457E">
        <w:rPr>
          <w:rFonts w:ascii="Arial" w:hAnsi="Arial" w:cs="Arial"/>
        </w:rPr>
        <w:t>1</w:t>
      </w:r>
      <w:r w:rsidRPr="0040457E">
        <w:rPr>
          <w:rFonts w:ascii="Arial" w:hAnsi="Arial" w:cs="Arial"/>
        </w:rPr>
        <w:t>-01/</w:t>
      </w:r>
      <w:r w:rsidR="002D445F">
        <w:rPr>
          <w:rFonts w:ascii="Arial" w:hAnsi="Arial" w:cs="Arial"/>
        </w:rPr>
        <w:t>60</w:t>
      </w:r>
    </w:p>
    <w:p w:rsidR="002D7E1D" w:rsidRPr="0040457E" w:rsidRDefault="002D7E1D" w:rsidP="002D7E1D">
      <w:pPr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URBROJ: 2178/1-04-</w:t>
      </w:r>
      <w:r w:rsidR="007753BD" w:rsidRPr="0040457E">
        <w:rPr>
          <w:rFonts w:ascii="Arial" w:hAnsi="Arial" w:cs="Arial"/>
        </w:rPr>
        <w:t>01/04-</w:t>
      </w:r>
      <w:r w:rsidRPr="0040457E">
        <w:rPr>
          <w:rFonts w:ascii="Arial" w:hAnsi="Arial" w:cs="Arial"/>
        </w:rPr>
        <w:t>2</w:t>
      </w:r>
      <w:r w:rsidR="007753BD" w:rsidRPr="0040457E">
        <w:rPr>
          <w:rFonts w:ascii="Arial" w:hAnsi="Arial" w:cs="Arial"/>
        </w:rPr>
        <w:t>1</w:t>
      </w:r>
      <w:r w:rsidRPr="0040457E">
        <w:rPr>
          <w:rFonts w:ascii="Arial" w:hAnsi="Arial" w:cs="Arial"/>
        </w:rPr>
        <w:t>-</w:t>
      </w:r>
      <w:r w:rsidR="002D445F">
        <w:rPr>
          <w:rFonts w:ascii="Arial" w:hAnsi="Arial" w:cs="Arial"/>
        </w:rPr>
        <w:t>2</w:t>
      </w:r>
    </w:p>
    <w:p w:rsidR="002D7E1D" w:rsidRPr="0040457E" w:rsidRDefault="002D7E1D" w:rsidP="002D7E1D">
      <w:pPr>
        <w:jc w:val="both"/>
        <w:rPr>
          <w:rFonts w:ascii="Arial" w:hAnsi="Arial" w:cs="Arial"/>
        </w:rPr>
      </w:pPr>
    </w:p>
    <w:p w:rsidR="002D7E1D" w:rsidRPr="0040457E" w:rsidRDefault="002D7E1D" w:rsidP="002D7E1D">
      <w:pPr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 xml:space="preserve">Slavonski Brod, </w:t>
      </w:r>
      <w:r w:rsidR="00756B71">
        <w:rPr>
          <w:rFonts w:ascii="Arial" w:hAnsi="Arial" w:cs="Arial"/>
        </w:rPr>
        <w:t>26</w:t>
      </w:r>
      <w:r w:rsidRPr="0040457E">
        <w:rPr>
          <w:rFonts w:ascii="Arial" w:hAnsi="Arial" w:cs="Arial"/>
        </w:rPr>
        <w:t xml:space="preserve">. </w:t>
      </w:r>
      <w:r w:rsidR="00756B71">
        <w:rPr>
          <w:rFonts w:ascii="Arial" w:hAnsi="Arial" w:cs="Arial"/>
        </w:rPr>
        <w:t>listopada</w:t>
      </w:r>
      <w:r w:rsidRPr="0040457E">
        <w:rPr>
          <w:rFonts w:ascii="Arial" w:hAnsi="Arial" w:cs="Arial"/>
        </w:rPr>
        <w:t xml:space="preserve"> 202</w:t>
      </w:r>
      <w:r w:rsidR="007753BD" w:rsidRPr="0040457E">
        <w:rPr>
          <w:rFonts w:ascii="Arial" w:hAnsi="Arial" w:cs="Arial"/>
        </w:rPr>
        <w:t>1</w:t>
      </w:r>
      <w:r w:rsidRPr="0040457E">
        <w:rPr>
          <w:rFonts w:ascii="Arial" w:hAnsi="Arial" w:cs="Arial"/>
        </w:rPr>
        <w:t>.</w:t>
      </w:r>
    </w:p>
    <w:p w:rsidR="002D7E1D" w:rsidRPr="0040457E" w:rsidRDefault="002D7E1D" w:rsidP="002D7E1D">
      <w:pPr>
        <w:ind w:left="5400"/>
        <w:jc w:val="center"/>
        <w:rPr>
          <w:rFonts w:ascii="Arial" w:hAnsi="Arial" w:cs="Arial"/>
          <w:b/>
        </w:rPr>
      </w:pPr>
    </w:p>
    <w:p w:rsidR="002D7E1D" w:rsidRPr="0040457E" w:rsidRDefault="002D7E1D" w:rsidP="002D7E1D">
      <w:pPr>
        <w:ind w:left="4956"/>
        <w:jc w:val="center"/>
        <w:rPr>
          <w:rFonts w:ascii="Arial" w:hAnsi="Arial" w:cs="Arial"/>
          <w:b/>
        </w:rPr>
      </w:pPr>
    </w:p>
    <w:p w:rsidR="002D7E1D" w:rsidRPr="0040457E" w:rsidRDefault="002D7E1D" w:rsidP="002D7E1D">
      <w:pPr>
        <w:jc w:val="both"/>
        <w:rPr>
          <w:rFonts w:ascii="Arial" w:hAnsi="Arial" w:cs="Arial"/>
          <w:b/>
        </w:rPr>
      </w:pPr>
    </w:p>
    <w:p w:rsidR="002D7E1D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756B71" w:rsidRDefault="00756B71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756B71" w:rsidRDefault="00756B71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756B71" w:rsidRDefault="00756B71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756B71" w:rsidRPr="00F12A04" w:rsidRDefault="00756B71" w:rsidP="002D7E1D">
      <w:pPr>
        <w:jc w:val="both"/>
        <w:rPr>
          <w:rFonts w:ascii="Arial" w:hAnsi="Arial" w:cs="Arial"/>
          <w:sz w:val="22"/>
          <w:szCs w:val="22"/>
        </w:rPr>
      </w:pPr>
    </w:p>
    <w:p w:rsidR="00756B71" w:rsidRDefault="00756B71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Default="002D7E1D" w:rsidP="002D7E1D">
      <w:pPr>
        <w:jc w:val="both"/>
        <w:rPr>
          <w:rFonts w:ascii="Arial" w:hAnsi="Arial" w:cs="Arial"/>
          <w:sz w:val="22"/>
          <w:szCs w:val="22"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sectPr w:rsidR="00117B1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FF2" w:rsidRDefault="009A6FF2" w:rsidP="00EC094E">
      <w:r>
        <w:separator/>
      </w:r>
    </w:p>
  </w:endnote>
  <w:endnote w:type="continuationSeparator" w:id="0">
    <w:p w:rsidR="009A6FF2" w:rsidRDefault="009A6FF2" w:rsidP="00EC0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FF2" w:rsidRDefault="009A6FF2" w:rsidP="00EC094E">
      <w:r>
        <w:separator/>
      </w:r>
    </w:p>
  </w:footnote>
  <w:footnote w:type="continuationSeparator" w:id="0">
    <w:p w:rsidR="009A6FF2" w:rsidRDefault="009A6FF2" w:rsidP="00EC09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B35E0"/>
    <w:multiLevelType w:val="hybridMultilevel"/>
    <w:tmpl w:val="B8BC72B4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85B7C29"/>
    <w:multiLevelType w:val="hybridMultilevel"/>
    <w:tmpl w:val="8500CD14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0A3509F"/>
    <w:multiLevelType w:val="hybridMultilevel"/>
    <w:tmpl w:val="6F0452B4"/>
    <w:lvl w:ilvl="0" w:tplc="33A8032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61900EA3"/>
    <w:multiLevelType w:val="hybridMultilevel"/>
    <w:tmpl w:val="8FDEAF5A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707653"/>
    <w:multiLevelType w:val="hybridMultilevel"/>
    <w:tmpl w:val="51EA00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E1D"/>
    <w:rsid w:val="00052D11"/>
    <w:rsid w:val="000E587E"/>
    <w:rsid w:val="001061BD"/>
    <w:rsid w:val="00117B11"/>
    <w:rsid w:val="00203671"/>
    <w:rsid w:val="002525D5"/>
    <w:rsid w:val="002D445F"/>
    <w:rsid w:val="002D7E1D"/>
    <w:rsid w:val="00306DA4"/>
    <w:rsid w:val="0040457E"/>
    <w:rsid w:val="004C3ACF"/>
    <w:rsid w:val="004D3479"/>
    <w:rsid w:val="00581059"/>
    <w:rsid w:val="005B50BD"/>
    <w:rsid w:val="006513A7"/>
    <w:rsid w:val="006E7F76"/>
    <w:rsid w:val="00722A11"/>
    <w:rsid w:val="00756B71"/>
    <w:rsid w:val="007753BD"/>
    <w:rsid w:val="00842FA5"/>
    <w:rsid w:val="00944A5F"/>
    <w:rsid w:val="00952BCE"/>
    <w:rsid w:val="009A6FF2"/>
    <w:rsid w:val="00A828FE"/>
    <w:rsid w:val="00A83B0B"/>
    <w:rsid w:val="00AA3BBE"/>
    <w:rsid w:val="00AE3471"/>
    <w:rsid w:val="00B706BD"/>
    <w:rsid w:val="00BA07EE"/>
    <w:rsid w:val="00C35005"/>
    <w:rsid w:val="00C4487F"/>
    <w:rsid w:val="00D74D24"/>
    <w:rsid w:val="00DE4AD4"/>
    <w:rsid w:val="00EC094E"/>
    <w:rsid w:val="00EC533E"/>
    <w:rsid w:val="00EE0B5D"/>
    <w:rsid w:val="00F12A04"/>
    <w:rsid w:val="00F17A8E"/>
    <w:rsid w:val="00F7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6D23FD-93B0-44A9-B36B-FA09576A1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E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E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5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5D5"/>
    <w:rPr>
      <w:rFonts w:ascii="Segoe UI" w:eastAsia="Times New Roman" w:hAnsi="Segoe UI" w:cs="Segoe UI"/>
      <w:sz w:val="18"/>
      <w:szCs w:val="18"/>
      <w:lang w:val="hr-HR" w:eastAsia="hr-HR"/>
    </w:rPr>
  </w:style>
  <w:style w:type="paragraph" w:styleId="Header">
    <w:name w:val="header"/>
    <w:basedOn w:val="Normal"/>
    <w:link w:val="HeaderChar"/>
    <w:uiPriority w:val="99"/>
    <w:unhideWhenUsed/>
    <w:rsid w:val="00EC094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094E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EC094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094E"/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33</cp:revision>
  <cp:lastPrinted>2021-10-25T12:53:00Z</cp:lastPrinted>
  <dcterms:created xsi:type="dcterms:W3CDTF">2020-04-09T09:46:00Z</dcterms:created>
  <dcterms:modified xsi:type="dcterms:W3CDTF">2021-10-27T06:40:00Z</dcterms:modified>
</cp:coreProperties>
</file>