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4A7" w:rsidRPr="006914A7" w:rsidRDefault="006914A7" w:rsidP="006914A7">
      <w:pPr>
        <w:spacing w:after="160" w:line="256" w:lineRule="auto"/>
        <w:jc w:val="both"/>
        <w:rPr>
          <w:rFonts w:ascii="Arial" w:eastAsiaTheme="minorHAnsi" w:hAnsi="Arial" w:cs="Arial"/>
          <w:lang w:eastAsia="en-US"/>
        </w:rPr>
      </w:pPr>
      <w:r w:rsidRPr="006914A7">
        <w:rPr>
          <w:rFonts w:ascii="Arial" w:eastAsiaTheme="minorHAnsi" w:hAnsi="Arial" w:cs="Arial"/>
          <w:lang w:eastAsia="en-US"/>
        </w:rPr>
        <w:t xml:space="preserve">Na temelju članka 30., 32., i 33. Zakona o udrugama („Narodne </w:t>
      </w:r>
      <w:proofErr w:type="spellStart"/>
      <w:r w:rsidRPr="006914A7">
        <w:rPr>
          <w:rFonts w:ascii="Arial" w:eastAsiaTheme="minorHAnsi" w:hAnsi="Arial" w:cs="Arial"/>
          <w:lang w:eastAsia="en-US"/>
        </w:rPr>
        <w:t>novine“,broj</w:t>
      </w:r>
      <w:proofErr w:type="spellEnd"/>
      <w:r w:rsidRPr="006914A7">
        <w:rPr>
          <w:rFonts w:ascii="Arial" w:eastAsiaTheme="minorHAnsi" w:hAnsi="Arial" w:cs="Arial"/>
          <w:lang w:eastAsia="en-US"/>
        </w:rPr>
        <w:t xml:space="preserve"> 74/14, 70/17 i 98/19), članka 20. Odluke o izvršavanju Proračuna Brodsko-posavske županije za 2022. godinu („Službeni vjesnik Brodsko-posavske županije“, broj 44/21), članka 12. Pravilnika o općim uvjetima dodjele donacija, subvencija i pomoći iz Proračuna Brodsko-posavske županije („Službeni vjesnik Brodsko-posavske županije“, broj 1/19), članka 29. i 30. Pravilnika o financiranju programa i projekata udruga koji su od interesa za Brodsko-posavsku županiju iz djelokruga Upravnog odjela za gospodarstvo i poljoprivredu  (“Službeni vjesnik Brodsko-posavske županije“ broj 1/20) i članka 56. Statuta Brodsko-posavske županije(„Službeni vjesnik Brodsko-posavske županije“, broj 15/13 - pročišćeni tekst, 4/18, 5/20 i 7/21), a u skladu s prijedlogom Povjerenstva za ocjenjivanje </w:t>
      </w:r>
      <w:r w:rsidRPr="0040457E">
        <w:rPr>
          <w:rFonts w:ascii="Arial" w:hAnsi="Arial" w:cs="Arial"/>
        </w:rPr>
        <w:t>programa ili projekata udruga i drugih neprofitnih organizacija koje doprinose razvoju gospodarstva na području Brodsko-posavske županije za 202</w:t>
      </w:r>
      <w:r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 xml:space="preserve">. godinu </w:t>
      </w:r>
      <w:r w:rsidRPr="006914A7">
        <w:rPr>
          <w:rFonts w:ascii="Arial" w:eastAsiaTheme="minorHAnsi" w:hAnsi="Arial" w:cs="Arial"/>
          <w:lang w:eastAsia="en-US"/>
        </w:rPr>
        <w:t>(KLASA: 402-10/22-01/4</w:t>
      </w:r>
      <w:r>
        <w:rPr>
          <w:rFonts w:ascii="Arial" w:eastAsiaTheme="minorHAnsi" w:hAnsi="Arial" w:cs="Arial"/>
          <w:lang w:eastAsia="en-US"/>
        </w:rPr>
        <w:t>9</w:t>
      </w:r>
      <w:r w:rsidRPr="006914A7">
        <w:rPr>
          <w:rFonts w:ascii="Arial" w:eastAsiaTheme="minorHAnsi" w:hAnsi="Arial" w:cs="Arial"/>
          <w:lang w:eastAsia="en-US"/>
        </w:rPr>
        <w:t xml:space="preserve">, URBROJ: 2178-04-01/04-22-4 od </w:t>
      </w:r>
      <w:r>
        <w:rPr>
          <w:rFonts w:ascii="Arial" w:eastAsiaTheme="minorHAnsi" w:hAnsi="Arial" w:cs="Arial"/>
          <w:lang w:eastAsia="en-US"/>
        </w:rPr>
        <w:t>21</w:t>
      </w:r>
      <w:r w:rsidRPr="006914A7">
        <w:rPr>
          <w:rFonts w:ascii="Arial" w:eastAsiaTheme="minorHAnsi" w:hAnsi="Arial" w:cs="Arial"/>
          <w:lang w:eastAsia="en-US"/>
        </w:rPr>
        <w:t>. ožujka 2022. godine), donosim</w:t>
      </w:r>
    </w:p>
    <w:p w:rsidR="00117B11" w:rsidRDefault="00117B11" w:rsidP="002D7E1D">
      <w:pPr>
        <w:jc w:val="center"/>
        <w:rPr>
          <w:rFonts w:ascii="Arial" w:hAnsi="Arial" w:cs="Arial"/>
          <w:b/>
        </w:rPr>
      </w:pPr>
    </w:p>
    <w:p w:rsidR="002D7E1D" w:rsidRPr="0040457E" w:rsidRDefault="00C35005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O D L U K U</w:t>
      </w: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 xml:space="preserve">o </w:t>
      </w:r>
      <w:r w:rsidR="004D3479" w:rsidRPr="0040457E">
        <w:rPr>
          <w:rFonts w:ascii="Arial" w:hAnsi="Arial" w:cs="Arial"/>
          <w:b/>
        </w:rPr>
        <w:t>odobravanju financijskih sredstava za</w:t>
      </w:r>
      <w:r w:rsidRPr="0040457E">
        <w:rPr>
          <w:rFonts w:ascii="Arial" w:hAnsi="Arial" w:cs="Arial"/>
          <w:b/>
        </w:rPr>
        <w:t xml:space="preserve"> program</w:t>
      </w:r>
      <w:r w:rsidR="004D3479" w:rsidRPr="0040457E">
        <w:rPr>
          <w:rFonts w:ascii="Arial" w:hAnsi="Arial" w:cs="Arial"/>
          <w:b/>
        </w:rPr>
        <w:t>e</w:t>
      </w:r>
      <w:r w:rsidR="00B706BD" w:rsidRPr="0040457E">
        <w:rPr>
          <w:rFonts w:ascii="Arial" w:hAnsi="Arial" w:cs="Arial"/>
          <w:b/>
        </w:rPr>
        <w:t>/</w:t>
      </w:r>
      <w:r w:rsidRPr="0040457E">
        <w:rPr>
          <w:rFonts w:ascii="Arial" w:hAnsi="Arial" w:cs="Arial"/>
          <w:b/>
        </w:rPr>
        <w:t>projekt</w:t>
      </w:r>
      <w:r w:rsidR="00B706BD" w:rsidRPr="0040457E">
        <w:rPr>
          <w:rFonts w:ascii="Arial" w:hAnsi="Arial" w:cs="Arial"/>
          <w:b/>
        </w:rPr>
        <w:t>e</w:t>
      </w:r>
      <w:r w:rsidRPr="0040457E">
        <w:rPr>
          <w:rFonts w:ascii="Arial" w:hAnsi="Arial" w:cs="Arial"/>
          <w:b/>
        </w:rPr>
        <w:t xml:space="preserve"> udruga i drugih neprofitnih organizacija koji doprinose razvoju gospodarstva na području </w:t>
      </w: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Brodsko-posavske županije za 202</w:t>
      </w:r>
      <w:r w:rsidR="006914A7">
        <w:rPr>
          <w:rFonts w:ascii="Arial" w:hAnsi="Arial" w:cs="Arial"/>
          <w:b/>
        </w:rPr>
        <w:t>2</w:t>
      </w:r>
      <w:r w:rsidRPr="0040457E">
        <w:rPr>
          <w:rFonts w:ascii="Arial" w:hAnsi="Arial" w:cs="Arial"/>
          <w:b/>
        </w:rPr>
        <w:t>. godinu</w:t>
      </w:r>
    </w:p>
    <w:p w:rsidR="002D7E1D" w:rsidRDefault="002D7E1D" w:rsidP="002D7E1D">
      <w:pPr>
        <w:jc w:val="center"/>
        <w:rPr>
          <w:rFonts w:ascii="Arial" w:hAnsi="Arial" w:cs="Arial"/>
          <w:b/>
        </w:rPr>
      </w:pPr>
    </w:p>
    <w:p w:rsidR="00117B11" w:rsidRPr="0040457E" w:rsidRDefault="00117B11" w:rsidP="002D7E1D">
      <w:pPr>
        <w:jc w:val="center"/>
        <w:rPr>
          <w:rFonts w:ascii="Arial" w:hAnsi="Arial" w:cs="Arial"/>
          <w:b/>
        </w:rPr>
      </w:pPr>
    </w:p>
    <w:p w:rsidR="002D7E1D" w:rsidRPr="0040457E" w:rsidRDefault="0040457E" w:rsidP="002D7E1D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I.</w:t>
      </w: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</w:p>
    <w:p w:rsidR="002D7E1D" w:rsidRPr="0040457E" w:rsidRDefault="00AE3471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 xml:space="preserve">Financijska sredstva za </w:t>
      </w:r>
      <w:r w:rsidR="00B706BD" w:rsidRPr="0040457E">
        <w:rPr>
          <w:rFonts w:ascii="Arial" w:hAnsi="Arial" w:cs="Arial"/>
        </w:rPr>
        <w:t xml:space="preserve">programe/projekte </w:t>
      </w:r>
      <w:r w:rsidR="002D7E1D" w:rsidRPr="0040457E">
        <w:rPr>
          <w:rFonts w:ascii="Arial" w:hAnsi="Arial" w:cs="Arial"/>
        </w:rPr>
        <w:t>udruga i drugih neprofitnih organizacija koji doprinose razvoju gospodarstva na području Brodsko-posavske županije za 202</w:t>
      </w:r>
      <w:r w:rsidR="00C60608">
        <w:rPr>
          <w:rFonts w:ascii="Arial" w:hAnsi="Arial" w:cs="Arial"/>
        </w:rPr>
        <w:t>2</w:t>
      </w:r>
      <w:r w:rsidR="002D7E1D" w:rsidRPr="0040457E">
        <w:rPr>
          <w:rFonts w:ascii="Arial" w:hAnsi="Arial" w:cs="Arial"/>
        </w:rPr>
        <w:t>. godinu</w:t>
      </w:r>
      <w:r w:rsidRPr="0040457E">
        <w:rPr>
          <w:rFonts w:ascii="Arial" w:hAnsi="Arial" w:cs="Arial"/>
        </w:rPr>
        <w:t xml:space="preserve"> odobravaju se sljedeć</w:t>
      </w:r>
      <w:r w:rsidR="006914A7">
        <w:rPr>
          <w:rFonts w:ascii="Arial" w:hAnsi="Arial" w:cs="Arial"/>
        </w:rPr>
        <w:t>em</w:t>
      </w:r>
      <w:r w:rsidRPr="0040457E">
        <w:rPr>
          <w:rFonts w:ascii="Arial" w:hAnsi="Arial" w:cs="Arial"/>
        </w:rPr>
        <w:t xml:space="preserve"> korisni</w:t>
      </w:r>
      <w:r w:rsidR="006914A7">
        <w:rPr>
          <w:rFonts w:ascii="Arial" w:hAnsi="Arial" w:cs="Arial"/>
        </w:rPr>
        <w:t>ku</w:t>
      </w:r>
      <w:r w:rsidRPr="0040457E">
        <w:rPr>
          <w:rFonts w:ascii="Arial" w:hAnsi="Arial" w:cs="Arial"/>
        </w:rPr>
        <w:t xml:space="preserve"> prema utvrđen</w:t>
      </w:r>
      <w:r w:rsidR="006914A7">
        <w:rPr>
          <w:rFonts w:ascii="Arial" w:hAnsi="Arial" w:cs="Arial"/>
        </w:rPr>
        <w:t>om</w:t>
      </w:r>
      <w:r w:rsidRPr="0040457E">
        <w:rPr>
          <w:rFonts w:ascii="Arial" w:hAnsi="Arial" w:cs="Arial"/>
        </w:rPr>
        <w:t xml:space="preserve"> iznos</w:t>
      </w:r>
      <w:r w:rsidR="006914A7">
        <w:rPr>
          <w:rFonts w:ascii="Arial" w:hAnsi="Arial" w:cs="Arial"/>
        </w:rPr>
        <w:t>u</w:t>
      </w:r>
      <w:r w:rsidRPr="0040457E">
        <w:rPr>
          <w:rFonts w:ascii="Arial" w:hAnsi="Arial" w:cs="Arial"/>
        </w:rPr>
        <w:t>:</w:t>
      </w:r>
    </w:p>
    <w:p w:rsidR="002D7E1D" w:rsidRPr="0040457E" w:rsidRDefault="002D7E1D" w:rsidP="002D7E1D">
      <w:pPr>
        <w:jc w:val="both"/>
        <w:rPr>
          <w:rFonts w:ascii="Arial" w:hAnsi="Arial" w:cs="Arial"/>
        </w:rPr>
      </w:pPr>
    </w:p>
    <w:p w:rsidR="002D7E1D" w:rsidRPr="00451B83" w:rsidRDefault="007753BD" w:rsidP="00451B83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451B83">
        <w:rPr>
          <w:rFonts w:ascii="Arial" w:hAnsi="Arial" w:cs="Arial"/>
        </w:rPr>
        <w:t xml:space="preserve">Udruga za zaštitu životinja </w:t>
      </w:r>
      <w:proofErr w:type="spellStart"/>
      <w:r w:rsidRPr="00451B83">
        <w:rPr>
          <w:rFonts w:ascii="Arial" w:hAnsi="Arial" w:cs="Arial"/>
        </w:rPr>
        <w:t>Ruščica</w:t>
      </w:r>
      <w:proofErr w:type="spellEnd"/>
      <w:r w:rsidRPr="00451B83">
        <w:rPr>
          <w:rFonts w:ascii="Arial" w:hAnsi="Arial" w:cs="Arial"/>
        </w:rPr>
        <w:t xml:space="preserve"> za projekt </w:t>
      </w:r>
      <w:r w:rsidR="002525D5" w:rsidRPr="00451B83">
        <w:rPr>
          <w:rFonts w:ascii="Arial" w:hAnsi="Arial" w:cs="Arial"/>
        </w:rPr>
        <w:t>„</w:t>
      </w:r>
      <w:r w:rsidRPr="00451B83">
        <w:rPr>
          <w:rFonts w:ascii="Arial" w:hAnsi="Arial" w:cs="Arial"/>
        </w:rPr>
        <w:t xml:space="preserve">Program rada Udruge za zaštitu životinja </w:t>
      </w:r>
      <w:proofErr w:type="spellStart"/>
      <w:r w:rsidRPr="00451B83">
        <w:rPr>
          <w:rFonts w:ascii="Arial" w:hAnsi="Arial" w:cs="Arial"/>
        </w:rPr>
        <w:t>Ruščica</w:t>
      </w:r>
      <w:proofErr w:type="spellEnd"/>
      <w:r w:rsidRPr="00451B83">
        <w:rPr>
          <w:rFonts w:ascii="Arial" w:hAnsi="Arial" w:cs="Arial"/>
        </w:rPr>
        <w:t xml:space="preserve"> u 202</w:t>
      </w:r>
      <w:r w:rsidR="006914A7" w:rsidRPr="00451B83">
        <w:rPr>
          <w:rFonts w:ascii="Arial" w:hAnsi="Arial" w:cs="Arial"/>
        </w:rPr>
        <w:t>2</w:t>
      </w:r>
      <w:r w:rsidRPr="00451B83">
        <w:rPr>
          <w:rFonts w:ascii="Arial" w:hAnsi="Arial" w:cs="Arial"/>
        </w:rPr>
        <w:t>. godini“</w:t>
      </w:r>
      <w:r w:rsidR="00B706BD" w:rsidRPr="00451B83">
        <w:rPr>
          <w:rFonts w:ascii="Arial" w:hAnsi="Arial" w:cs="Arial"/>
        </w:rPr>
        <w:t xml:space="preserve"> - 20.000,00 kuna</w:t>
      </w:r>
      <w:r w:rsidR="006914A7" w:rsidRPr="00451B83">
        <w:rPr>
          <w:rFonts w:ascii="Arial" w:hAnsi="Arial" w:cs="Arial"/>
        </w:rPr>
        <w:t>.</w:t>
      </w:r>
    </w:p>
    <w:p w:rsidR="0040457E" w:rsidRPr="0040457E" w:rsidRDefault="0040457E" w:rsidP="0040457E">
      <w:pPr>
        <w:ind w:left="720"/>
        <w:jc w:val="both"/>
        <w:rPr>
          <w:rFonts w:ascii="Arial" w:hAnsi="Arial" w:cs="Arial"/>
        </w:rPr>
      </w:pPr>
    </w:p>
    <w:p w:rsidR="002D7E1D" w:rsidRPr="0040457E" w:rsidRDefault="0040457E" w:rsidP="0040457E">
      <w:pPr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II.</w:t>
      </w:r>
    </w:p>
    <w:p w:rsidR="0040457E" w:rsidRPr="0040457E" w:rsidRDefault="0040457E" w:rsidP="0040457E">
      <w:pPr>
        <w:jc w:val="center"/>
        <w:rPr>
          <w:rFonts w:ascii="Arial" w:hAnsi="Arial" w:cs="Arial"/>
          <w:b/>
        </w:rPr>
      </w:pP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Financijska sredstva iz točke I. Ove Odluke planirana su u Proračunu Brodsko-posavske županije za 202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 xml:space="preserve">. godinu na poziciji Upravnog odjela za gospodarstvo i poljoprivredu u iznosu od 70.000,00 kuna i raspoređuju se korisniku u ukupnom iznosu od 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>0.000,00 kuna kako je precizirano u točci I. ove Odluke.</w:t>
      </w: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Financijska sredstva isplatit će se nakon potpisa Ugovora o dodjeli financijskih sredstava između davatelja sredstava (Brodsko-posavske županije) i primatelja sredstava (udruga) iz točke I. ove Odluke.</w:t>
      </w:r>
    </w:p>
    <w:p w:rsidR="006914A7" w:rsidRDefault="006914A7" w:rsidP="0040457E">
      <w:pPr>
        <w:spacing w:after="160" w:line="256" w:lineRule="auto"/>
        <w:jc w:val="center"/>
        <w:rPr>
          <w:rFonts w:ascii="Arial" w:hAnsi="Arial" w:cs="Arial"/>
          <w:b/>
        </w:rPr>
      </w:pPr>
    </w:p>
    <w:p w:rsidR="006914A7" w:rsidRDefault="006914A7" w:rsidP="0040457E">
      <w:pPr>
        <w:spacing w:after="160" w:line="256" w:lineRule="auto"/>
        <w:jc w:val="center"/>
        <w:rPr>
          <w:rFonts w:ascii="Arial" w:hAnsi="Arial" w:cs="Arial"/>
          <w:b/>
        </w:rPr>
      </w:pPr>
    </w:p>
    <w:p w:rsidR="008D6EE1" w:rsidRDefault="008D6EE1" w:rsidP="0040457E">
      <w:pPr>
        <w:spacing w:after="160" w:line="256" w:lineRule="auto"/>
        <w:jc w:val="center"/>
        <w:rPr>
          <w:rFonts w:ascii="Arial" w:hAnsi="Arial" w:cs="Arial"/>
          <w:b/>
        </w:rPr>
      </w:pPr>
    </w:p>
    <w:p w:rsidR="0040457E" w:rsidRPr="0040457E" w:rsidRDefault="0040457E" w:rsidP="0040457E">
      <w:pPr>
        <w:spacing w:after="160" w:line="256" w:lineRule="auto"/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lastRenderedPageBreak/>
        <w:t>III.</w:t>
      </w: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Zadužuje se Upravni odjel za gospodarstvo i poljoprivredu Brodsko-posavske županije za realizaciju ove Odluke.</w:t>
      </w:r>
    </w:p>
    <w:p w:rsidR="0040457E" w:rsidRPr="0040457E" w:rsidRDefault="0040457E" w:rsidP="0040457E">
      <w:pPr>
        <w:spacing w:after="160" w:line="256" w:lineRule="auto"/>
        <w:jc w:val="center"/>
        <w:rPr>
          <w:rFonts w:ascii="Arial" w:hAnsi="Arial" w:cs="Arial"/>
          <w:b/>
        </w:rPr>
      </w:pPr>
      <w:r w:rsidRPr="0040457E">
        <w:rPr>
          <w:rFonts w:ascii="Arial" w:hAnsi="Arial" w:cs="Arial"/>
          <w:b/>
        </w:rPr>
        <w:t>IV.</w:t>
      </w:r>
    </w:p>
    <w:p w:rsidR="0040457E" w:rsidRPr="0040457E" w:rsidRDefault="0040457E" w:rsidP="0040457E">
      <w:pPr>
        <w:spacing w:after="160" w:line="256" w:lineRule="auto"/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Ova Odluka stupa na snagu danom donošenja i objavljuje se na web stranici Brodsko-posavske županije.</w:t>
      </w:r>
    </w:p>
    <w:p w:rsidR="0040457E" w:rsidRPr="0040457E" w:rsidRDefault="0040457E" w:rsidP="0040457E">
      <w:pPr>
        <w:jc w:val="both"/>
        <w:rPr>
          <w:rFonts w:ascii="Arial" w:hAnsi="Arial" w:cs="Arial"/>
          <w:b/>
        </w:rPr>
      </w:pPr>
    </w:p>
    <w:p w:rsidR="00DE4AD4" w:rsidRPr="0040457E" w:rsidRDefault="00DE4AD4" w:rsidP="00DE4AD4">
      <w:pPr>
        <w:spacing w:after="160" w:line="256" w:lineRule="auto"/>
        <w:ind w:left="5040"/>
        <w:jc w:val="center"/>
        <w:rPr>
          <w:rFonts w:ascii="Arial" w:hAnsi="Arial" w:cs="Arial"/>
          <w:b/>
        </w:rPr>
      </w:pPr>
    </w:p>
    <w:p w:rsidR="00DE4AD4" w:rsidRPr="00DE4AD4" w:rsidRDefault="00DE4AD4" w:rsidP="00DE4AD4">
      <w:pPr>
        <w:spacing w:after="160" w:line="256" w:lineRule="auto"/>
        <w:ind w:left="5040"/>
        <w:jc w:val="center"/>
        <w:rPr>
          <w:rFonts w:ascii="Arial" w:hAnsi="Arial" w:cs="Arial"/>
          <w:b/>
        </w:rPr>
      </w:pPr>
      <w:r w:rsidRPr="00DE4AD4">
        <w:rPr>
          <w:rFonts w:ascii="Arial" w:hAnsi="Arial" w:cs="Arial"/>
          <w:b/>
        </w:rPr>
        <w:t>ŽUPAN</w:t>
      </w:r>
    </w:p>
    <w:p w:rsidR="00DE4AD4" w:rsidRPr="00DE4AD4" w:rsidRDefault="00DE4AD4" w:rsidP="00DE4AD4">
      <w:pPr>
        <w:spacing w:after="160" w:line="256" w:lineRule="auto"/>
        <w:ind w:left="5040"/>
        <w:jc w:val="center"/>
        <w:rPr>
          <w:rFonts w:ascii="Arial" w:hAnsi="Arial" w:cs="Arial"/>
          <w:b/>
        </w:rPr>
      </w:pPr>
      <w:r w:rsidRPr="00DE4AD4">
        <w:rPr>
          <w:rFonts w:ascii="Arial" w:hAnsi="Arial" w:cs="Arial"/>
          <w:b/>
        </w:rPr>
        <w:t xml:space="preserve">dr. </w:t>
      </w:r>
      <w:proofErr w:type="spellStart"/>
      <w:r w:rsidRPr="00DE4AD4">
        <w:rPr>
          <w:rFonts w:ascii="Arial" w:hAnsi="Arial" w:cs="Arial"/>
          <w:b/>
        </w:rPr>
        <w:t>sc</w:t>
      </w:r>
      <w:proofErr w:type="spellEnd"/>
      <w:r w:rsidRPr="00DE4AD4">
        <w:rPr>
          <w:rFonts w:ascii="Arial" w:hAnsi="Arial" w:cs="Arial"/>
          <w:b/>
        </w:rPr>
        <w:t xml:space="preserve">. Danijel Marušić, dr. med. </w:t>
      </w:r>
      <w:proofErr w:type="spellStart"/>
      <w:r w:rsidRPr="00DE4AD4">
        <w:rPr>
          <w:rFonts w:ascii="Arial" w:hAnsi="Arial" w:cs="Arial"/>
          <w:b/>
        </w:rPr>
        <w:t>vet</w:t>
      </w:r>
      <w:proofErr w:type="spellEnd"/>
      <w:r w:rsidRPr="00DE4AD4">
        <w:rPr>
          <w:rFonts w:ascii="Arial" w:hAnsi="Arial" w:cs="Arial"/>
          <w:b/>
        </w:rPr>
        <w:t xml:space="preserve">. </w:t>
      </w:r>
    </w:p>
    <w:p w:rsidR="002D7E1D" w:rsidRPr="0040457E" w:rsidRDefault="002D7E1D" w:rsidP="002D7E1D">
      <w:pPr>
        <w:jc w:val="both"/>
        <w:rPr>
          <w:rFonts w:ascii="Arial" w:hAnsi="Arial" w:cs="Arial"/>
        </w:rPr>
      </w:pPr>
    </w:p>
    <w:p w:rsidR="002D7E1D" w:rsidRPr="0040457E" w:rsidRDefault="002D7E1D" w:rsidP="002D7E1D">
      <w:pPr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jc w:val="both"/>
        <w:rPr>
          <w:rFonts w:ascii="Arial" w:hAnsi="Arial" w:cs="Arial"/>
          <w:b/>
        </w:rPr>
      </w:pPr>
    </w:p>
    <w:p w:rsidR="002D7E1D" w:rsidRPr="0040457E" w:rsidRDefault="002D7E1D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KLASA: 402-10/2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>-01/</w:t>
      </w:r>
      <w:r w:rsidR="00BF7834">
        <w:rPr>
          <w:rFonts w:ascii="Arial" w:hAnsi="Arial" w:cs="Arial"/>
        </w:rPr>
        <w:t>51</w:t>
      </w:r>
    </w:p>
    <w:p w:rsidR="002D7E1D" w:rsidRPr="0040457E" w:rsidRDefault="002D7E1D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>URBROJ: 2178-04-</w:t>
      </w:r>
      <w:r w:rsidR="007753BD" w:rsidRPr="0040457E">
        <w:rPr>
          <w:rFonts w:ascii="Arial" w:hAnsi="Arial" w:cs="Arial"/>
        </w:rPr>
        <w:t>01/04-</w:t>
      </w:r>
      <w:r w:rsidRPr="0040457E">
        <w:rPr>
          <w:rFonts w:ascii="Arial" w:hAnsi="Arial" w:cs="Arial"/>
        </w:rPr>
        <w:t>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>-</w:t>
      </w:r>
      <w:r w:rsidR="00AE3471" w:rsidRPr="0040457E">
        <w:rPr>
          <w:rFonts w:ascii="Arial" w:hAnsi="Arial" w:cs="Arial"/>
        </w:rPr>
        <w:t>1</w:t>
      </w:r>
    </w:p>
    <w:p w:rsidR="002D7E1D" w:rsidRPr="0040457E" w:rsidRDefault="002D7E1D" w:rsidP="002D7E1D">
      <w:pPr>
        <w:jc w:val="both"/>
        <w:rPr>
          <w:rFonts w:ascii="Arial" w:hAnsi="Arial" w:cs="Arial"/>
        </w:rPr>
      </w:pPr>
    </w:p>
    <w:p w:rsidR="002D7E1D" w:rsidRPr="0040457E" w:rsidRDefault="002D7E1D" w:rsidP="002D7E1D">
      <w:pPr>
        <w:jc w:val="both"/>
        <w:rPr>
          <w:rFonts w:ascii="Arial" w:hAnsi="Arial" w:cs="Arial"/>
        </w:rPr>
      </w:pPr>
      <w:r w:rsidRPr="0040457E">
        <w:rPr>
          <w:rFonts w:ascii="Arial" w:hAnsi="Arial" w:cs="Arial"/>
        </w:rPr>
        <w:t xml:space="preserve">Slavonski Brod, </w:t>
      </w:r>
      <w:r w:rsidR="00B706BD" w:rsidRPr="0040457E">
        <w:rPr>
          <w:rFonts w:ascii="Arial" w:hAnsi="Arial" w:cs="Arial"/>
        </w:rPr>
        <w:t>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 xml:space="preserve">. </w:t>
      </w:r>
      <w:r w:rsidR="007753BD" w:rsidRPr="0040457E">
        <w:rPr>
          <w:rFonts w:ascii="Arial" w:hAnsi="Arial" w:cs="Arial"/>
        </w:rPr>
        <w:t>ožujka</w:t>
      </w:r>
      <w:r w:rsidRPr="0040457E">
        <w:rPr>
          <w:rFonts w:ascii="Arial" w:hAnsi="Arial" w:cs="Arial"/>
        </w:rPr>
        <w:t xml:space="preserve"> 202</w:t>
      </w:r>
      <w:r w:rsidR="006914A7">
        <w:rPr>
          <w:rFonts w:ascii="Arial" w:hAnsi="Arial" w:cs="Arial"/>
        </w:rPr>
        <w:t>2</w:t>
      </w:r>
      <w:r w:rsidRPr="0040457E">
        <w:rPr>
          <w:rFonts w:ascii="Arial" w:hAnsi="Arial" w:cs="Arial"/>
        </w:rPr>
        <w:t>.</w:t>
      </w:r>
    </w:p>
    <w:p w:rsidR="002D7E1D" w:rsidRPr="0040457E" w:rsidRDefault="002D7E1D" w:rsidP="002D7E1D">
      <w:pPr>
        <w:ind w:left="5400"/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ind w:left="4956"/>
        <w:jc w:val="center"/>
        <w:rPr>
          <w:rFonts w:ascii="Arial" w:hAnsi="Arial" w:cs="Arial"/>
          <w:b/>
        </w:rPr>
      </w:pPr>
    </w:p>
    <w:p w:rsidR="002D7E1D" w:rsidRPr="0040457E" w:rsidRDefault="002D7E1D" w:rsidP="002D7E1D">
      <w:pPr>
        <w:jc w:val="both"/>
        <w:rPr>
          <w:rFonts w:ascii="Arial" w:hAnsi="Arial" w:cs="Arial"/>
          <w:b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sz w:val="22"/>
          <w:szCs w:val="22"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  <w:bookmarkStart w:id="0" w:name="_GoBack"/>
      <w:bookmarkEnd w:id="0"/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F24087" w:rsidRDefault="00F24087" w:rsidP="00DE4AD4">
      <w:pPr>
        <w:jc w:val="both"/>
        <w:rPr>
          <w:rFonts w:ascii="Arial" w:hAnsi="Arial" w:cs="Arial"/>
          <w:b/>
        </w:rPr>
      </w:pPr>
    </w:p>
    <w:p w:rsidR="00C4487F" w:rsidRDefault="00C4487F" w:rsidP="00DE4AD4"/>
    <w:sectPr w:rsidR="00C4487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B35E0"/>
    <w:multiLevelType w:val="hybridMultilevel"/>
    <w:tmpl w:val="B8BC72B4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2127C4"/>
    <w:multiLevelType w:val="hybridMultilevel"/>
    <w:tmpl w:val="B50C3E56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1900EA3"/>
    <w:multiLevelType w:val="hybridMultilevel"/>
    <w:tmpl w:val="8FDEAF5A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707653"/>
    <w:multiLevelType w:val="hybridMultilevel"/>
    <w:tmpl w:val="51EA00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1D"/>
    <w:rsid w:val="000E587E"/>
    <w:rsid w:val="00117B11"/>
    <w:rsid w:val="002525D5"/>
    <w:rsid w:val="002D7E1D"/>
    <w:rsid w:val="00306DA4"/>
    <w:rsid w:val="003C523A"/>
    <w:rsid w:val="0040457E"/>
    <w:rsid w:val="00451B83"/>
    <w:rsid w:val="004D3479"/>
    <w:rsid w:val="006513A7"/>
    <w:rsid w:val="006914A7"/>
    <w:rsid w:val="007753BD"/>
    <w:rsid w:val="008D6EE1"/>
    <w:rsid w:val="00944A5F"/>
    <w:rsid w:val="00952BCE"/>
    <w:rsid w:val="00A83B0B"/>
    <w:rsid w:val="00AA3BBE"/>
    <w:rsid w:val="00AE3471"/>
    <w:rsid w:val="00B706BD"/>
    <w:rsid w:val="00BF7834"/>
    <w:rsid w:val="00C35005"/>
    <w:rsid w:val="00C4487F"/>
    <w:rsid w:val="00C60608"/>
    <w:rsid w:val="00DE4AD4"/>
    <w:rsid w:val="00E01818"/>
    <w:rsid w:val="00EC533E"/>
    <w:rsid w:val="00F17A8E"/>
    <w:rsid w:val="00F24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6D23FD-93B0-44A9-B36B-FA09576A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E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5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5D5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29</cp:revision>
  <cp:lastPrinted>2022-03-21T08:33:00Z</cp:lastPrinted>
  <dcterms:created xsi:type="dcterms:W3CDTF">2020-04-09T09:46:00Z</dcterms:created>
  <dcterms:modified xsi:type="dcterms:W3CDTF">2022-03-24T11:32:00Z</dcterms:modified>
</cp:coreProperties>
</file>