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D4A45D" w14:textId="3A7EAE4C" w:rsidR="00183BCF" w:rsidRDefault="00183BCF" w:rsidP="00183BCF">
      <w:pPr>
        <w:jc w:val="both"/>
        <w:rPr>
          <w:rFonts w:ascii="Arial" w:hAnsi="Arial" w:cs="Arial"/>
          <w:sz w:val="24"/>
          <w:szCs w:val="24"/>
          <w:lang w:val="hr-HR"/>
        </w:rPr>
      </w:pPr>
      <w:r w:rsidRPr="008B3ACC">
        <w:rPr>
          <w:rFonts w:ascii="Arial" w:hAnsi="Arial" w:cs="Arial"/>
          <w:sz w:val="24"/>
          <w:szCs w:val="24"/>
          <w:lang w:val="hr-HR"/>
        </w:rPr>
        <w:t xml:space="preserve">Na temelju </w:t>
      </w:r>
      <w:r w:rsidR="00293984" w:rsidRPr="008B3ACC">
        <w:rPr>
          <w:rFonts w:ascii="Arial" w:hAnsi="Arial" w:cs="Arial"/>
          <w:sz w:val="24"/>
          <w:szCs w:val="24"/>
          <w:lang w:val="hr-HR"/>
        </w:rPr>
        <w:t xml:space="preserve">članka 30., 32., i 33. Zakona o udrugama („Narodne </w:t>
      </w:r>
      <w:proofErr w:type="spellStart"/>
      <w:r w:rsidR="00293984" w:rsidRPr="008B3ACC">
        <w:rPr>
          <w:rFonts w:ascii="Arial" w:hAnsi="Arial" w:cs="Arial"/>
          <w:sz w:val="24"/>
          <w:szCs w:val="24"/>
          <w:lang w:val="hr-HR"/>
        </w:rPr>
        <w:t>novine“,broj</w:t>
      </w:r>
      <w:proofErr w:type="spellEnd"/>
      <w:r w:rsidR="00293984" w:rsidRPr="008B3ACC">
        <w:rPr>
          <w:rFonts w:ascii="Arial" w:hAnsi="Arial" w:cs="Arial"/>
          <w:sz w:val="24"/>
          <w:szCs w:val="24"/>
          <w:lang w:val="hr-HR"/>
        </w:rPr>
        <w:t xml:space="preserve"> 74/14, 70/17 i 98/19), članka 20. Odluke o izvršavanju Proračuna Brodsko-posavske županije za 2022. godinu („Službeni vjesnik Brodsko-posavske županije“, broj 44/21), članka </w:t>
      </w:r>
      <w:r w:rsidR="00784F9D" w:rsidRPr="008B3ACC">
        <w:rPr>
          <w:rFonts w:ascii="Arial" w:hAnsi="Arial" w:cs="Arial"/>
          <w:sz w:val="24"/>
          <w:szCs w:val="24"/>
          <w:lang w:val="hr-HR"/>
        </w:rPr>
        <w:t>12</w:t>
      </w:r>
      <w:r w:rsidR="00293984" w:rsidRPr="008B3ACC">
        <w:rPr>
          <w:rFonts w:ascii="Arial" w:hAnsi="Arial" w:cs="Arial"/>
          <w:sz w:val="24"/>
          <w:szCs w:val="24"/>
          <w:lang w:val="hr-HR"/>
        </w:rPr>
        <w:t xml:space="preserve">. Pravilnika o općim uvjetima dodjele donacija, subvencija i pomoći iz Proračuna Brodsko-posavske županije („Službeni vjesnik Brodsko-posavske županije“, broj 1/19), </w:t>
      </w:r>
      <w:r w:rsidRPr="008B3ACC">
        <w:rPr>
          <w:rFonts w:ascii="Arial" w:hAnsi="Arial" w:cs="Arial"/>
          <w:sz w:val="24"/>
          <w:szCs w:val="24"/>
          <w:lang w:val="hr-HR"/>
        </w:rPr>
        <w:t>članka 29. i 30. Pravilnika o financiranju programa i projekata udruga koji su od interesa za Brodsko-posavsku županiju iz djelokruga Upravnog odjela za gospodarstvo</w:t>
      </w:r>
      <w:r w:rsidR="00490808" w:rsidRPr="008B3ACC">
        <w:rPr>
          <w:rFonts w:ascii="Arial" w:hAnsi="Arial" w:cs="Arial"/>
          <w:sz w:val="24"/>
          <w:szCs w:val="24"/>
          <w:lang w:val="hr-HR"/>
        </w:rPr>
        <w:t xml:space="preserve"> i poljoprivredu</w:t>
      </w:r>
      <w:r w:rsidRPr="008B3ACC">
        <w:rPr>
          <w:rFonts w:ascii="Arial" w:hAnsi="Arial" w:cs="Arial"/>
          <w:sz w:val="24"/>
          <w:szCs w:val="24"/>
          <w:lang w:val="hr-HR"/>
        </w:rPr>
        <w:t xml:space="preserve">  (“Službeni vjesnik Brodsko-posavske županije“ broj </w:t>
      </w:r>
      <w:r w:rsidR="00490808" w:rsidRPr="008B3ACC">
        <w:rPr>
          <w:rFonts w:ascii="Arial" w:hAnsi="Arial" w:cs="Arial"/>
          <w:sz w:val="24"/>
          <w:szCs w:val="24"/>
          <w:lang w:val="hr-HR"/>
        </w:rPr>
        <w:t>1</w:t>
      </w:r>
      <w:r w:rsidRPr="008B3ACC">
        <w:rPr>
          <w:rFonts w:ascii="Arial" w:hAnsi="Arial" w:cs="Arial"/>
          <w:sz w:val="24"/>
          <w:szCs w:val="24"/>
          <w:lang w:val="hr-HR"/>
        </w:rPr>
        <w:t xml:space="preserve">/20) </w:t>
      </w:r>
      <w:r w:rsidR="00293984" w:rsidRPr="008B3ACC">
        <w:rPr>
          <w:rFonts w:ascii="Arial" w:hAnsi="Arial" w:cs="Arial"/>
          <w:sz w:val="24"/>
          <w:szCs w:val="24"/>
          <w:lang w:val="hr-HR"/>
        </w:rPr>
        <w:t xml:space="preserve">i članka 56. Statuta Brodsko-posavske županije(„Službeni vjesnik Brodsko-posavske županije“, broj 15/13 </w:t>
      </w:r>
      <w:r w:rsidR="00177676" w:rsidRPr="008B3ACC">
        <w:rPr>
          <w:rFonts w:ascii="Arial" w:hAnsi="Arial" w:cs="Arial"/>
          <w:sz w:val="24"/>
          <w:szCs w:val="24"/>
          <w:lang w:val="hr-HR"/>
        </w:rPr>
        <w:t>-</w:t>
      </w:r>
      <w:r w:rsidR="00293984" w:rsidRPr="008B3ACC">
        <w:rPr>
          <w:rFonts w:ascii="Arial" w:hAnsi="Arial" w:cs="Arial"/>
          <w:sz w:val="24"/>
          <w:szCs w:val="24"/>
          <w:lang w:val="hr-HR"/>
        </w:rPr>
        <w:t xml:space="preserve"> pročišćeni tekst, 4/18, 5/20 i 7/21)</w:t>
      </w:r>
      <w:r w:rsidRPr="008B3ACC">
        <w:rPr>
          <w:rFonts w:ascii="Arial" w:hAnsi="Arial" w:cs="Arial"/>
          <w:sz w:val="24"/>
          <w:szCs w:val="24"/>
          <w:lang w:val="hr-HR"/>
        </w:rPr>
        <w:t>, a u skladu s prijedlogom Povjerenstva za ocjenjivanje jednokratnih aktivnosti udruga koje su od interesa za Brodsko-posavsku županiju iz područja vatrogastva za 20</w:t>
      </w:r>
      <w:r w:rsidR="00490808" w:rsidRPr="008B3ACC">
        <w:rPr>
          <w:rFonts w:ascii="Arial" w:hAnsi="Arial" w:cs="Arial"/>
          <w:sz w:val="24"/>
          <w:szCs w:val="24"/>
          <w:lang w:val="hr-HR"/>
        </w:rPr>
        <w:t>2</w:t>
      </w:r>
      <w:r w:rsidR="00816DCB" w:rsidRPr="008B3ACC">
        <w:rPr>
          <w:rFonts w:ascii="Arial" w:hAnsi="Arial" w:cs="Arial"/>
          <w:sz w:val="24"/>
          <w:szCs w:val="24"/>
          <w:lang w:val="hr-HR"/>
        </w:rPr>
        <w:t>2</w:t>
      </w:r>
      <w:r w:rsidRPr="008B3ACC">
        <w:rPr>
          <w:rFonts w:ascii="Arial" w:hAnsi="Arial" w:cs="Arial"/>
          <w:sz w:val="24"/>
          <w:szCs w:val="24"/>
          <w:lang w:val="hr-HR"/>
        </w:rPr>
        <w:t>. godinu (KLASA: 402-10/</w:t>
      </w:r>
      <w:r w:rsidR="00490808" w:rsidRPr="008B3ACC">
        <w:rPr>
          <w:rFonts w:ascii="Arial" w:hAnsi="Arial" w:cs="Arial"/>
          <w:sz w:val="24"/>
          <w:szCs w:val="24"/>
          <w:lang w:val="hr-HR"/>
        </w:rPr>
        <w:t>2</w:t>
      </w:r>
      <w:r w:rsidR="00816DCB" w:rsidRPr="008B3ACC">
        <w:rPr>
          <w:rFonts w:ascii="Arial" w:hAnsi="Arial" w:cs="Arial"/>
          <w:sz w:val="24"/>
          <w:szCs w:val="24"/>
          <w:lang w:val="hr-HR"/>
        </w:rPr>
        <w:t>2</w:t>
      </w:r>
      <w:r w:rsidRPr="008B3ACC">
        <w:rPr>
          <w:rFonts w:ascii="Arial" w:hAnsi="Arial" w:cs="Arial"/>
          <w:sz w:val="24"/>
          <w:szCs w:val="24"/>
          <w:lang w:val="hr-HR"/>
        </w:rPr>
        <w:t>-01/</w:t>
      </w:r>
      <w:r w:rsidR="00BA5006">
        <w:rPr>
          <w:rFonts w:ascii="Arial" w:hAnsi="Arial" w:cs="Arial"/>
          <w:sz w:val="24"/>
          <w:szCs w:val="24"/>
          <w:lang w:val="hr-HR"/>
        </w:rPr>
        <w:t>88</w:t>
      </w:r>
      <w:r w:rsidRPr="008B3ACC">
        <w:rPr>
          <w:rFonts w:ascii="Arial" w:hAnsi="Arial" w:cs="Arial"/>
          <w:sz w:val="24"/>
          <w:szCs w:val="24"/>
          <w:lang w:val="hr-HR"/>
        </w:rPr>
        <w:t>, URBROJ: 2178-04-</w:t>
      </w:r>
      <w:r w:rsidR="00803CC4" w:rsidRPr="008B3ACC">
        <w:rPr>
          <w:rFonts w:ascii="Arial" w:hAnsi="Arial" w:cs="Arial"/>
          <w:sz w:val="24"/>
          <w:szCs w:val="24"/>
          <w:lang w:val="hr-HR"/>
        </w:rPr>
        <w:t>01/04-</w:t>
      </w:r>
      <w:r w:rsidR="00490808" w:rsidRPr="008B3ACC">
        <w:rPr>
          <w:rFonts w:ascii="Arial" w:hAnsi="Arial" w:cs="Arial"/>
          <w:sz w:val="24"/>
          <w:szCs w:val="24"/>
          <w:lang w:val="hr-HR"/>
        </w:rPr>
        <w:t>2</w:t>
      </w:r>
      <w:r w:rsidR="00816DCB" w:rsidRPr="008B3ACC">
        <w:rPr>
          <w:rFonts w:ascii="Arial" w:hAnsi="Arial" w:cs="Arial"/>
          <w:sz w:val="24"/>
          <w:szCs w:val="24"/>
          <w:lang w:val="hr-HR"/>
        </w:rPr>
        <w:t>2</w:t>
      </w:r>
      <w:r w:rsidRPr="008B3ACC">
        <w:rPr>
          <w:rFonts w:ascii="Arial" w:hAnsi="Arial" w:cs="Arial"/>
          <w:sz w:val="24"/>
          <w:szCs w:val="24"/>
          <w:lang w:val="hr-HR"/>
        </w:rPr>
        <w:t>-</w:t>
      </w:r>
      <w:r w:rsidR="008B3ACC" w:rsidRPr="008B3ACC">
        <w:rPr>
          <w:rFonts w:ascii="Arial" w:hAnsi="Arial" w:cs="Arial"/>
          <w:sz w:val="24"/>
          <w:szCs w:val="24"/>
          <w:lang w:val="hr-HR"/>
        </w:rPr>
        <w:t>3</w:t>
      </w:r>
      <w:r w:rsidRPr="008B3ACC">
        <w:rPr>
          <w:rFonts w:ascii="Arial" w:hAnsi="Arial" w:cs="Arial"/>
          <w:sz w:val="24"/>
          <w:szCs w:val="24"/>
          <w:lang w:val="hr-HR"/>
        </w:rPr>
        <w:t xml:space="preserve"> od </w:t>
      </w:r>
      <w:r w:rsidR="00BA5006">
        <w:rPr>
          <w:rFonts w:ascii="Arial" w:hAnsi="Arial" w:cs="Arial"/>
          <w:sz w:val="24"/>
          <w:szCs w:val="24"/>
          <w:lang w:val="hr-HR"/>
        </w:rPr>
        <w:t>25</w:t>
      </w:r>
      <w:r w:rsidRPr="008B3ACC">
        <w:rPr>
          <w:rFonts w:ascii="Arial" w:hAnsi="Arial" w:cs="Arial"/>
          <w:sz w:val="24"/>
          <w:szCs w:val="24"/>
          <w:lang w:val="hr-HR"/>
        </w:rPr>
        <w:t xml:space="preserve">. </w:t>
      </w:r>
      <w:r w:rsidR="00361E2F">
        <w:rPr>
          <w:rFonts w:ascii="Arial" w:hAnsi="Arial" w:cs="Arial"/>
          <w:sz w:val="24"/>
          <w:szCs w:val="24"/>
          <w:lang w:val="hr-HR"/>
        </w:rPr>
        <w:t>s</w:t>
      </w:r>
      <w:r w:rsidR="00BA5006">
        <w:rPr>
          <w:rFonts w:ascii="Arial" w:hAnsi="Arial" w:cs="Arial"/>
          <w:sz w:val="24"/>
          <w:szCs w:val="24"/>
          <w:lang w:val="hr-HR"/>
        </w:rPr>
        <w:t>tudenog</w:t>
      </w:r>
      <w:r w:rsidRPr="008B3ACC">
        <w:rPr>
          <w:rFonts w:ascii="Arial" w:hAnsi="Arial" w:cs="Arial"/>
          <w:sz w:val="24"/>
          <w:szCs w:val="24"/>
          <w:lang w:val="hr-HR"/>
        </w:rPr>
        <w:t xml:space="preserve"> 20</w:t>
      </w:r>
      <w:r w:rsidR="00490808" w:rsidRPr="008B3ACC">
        <w:rPr>
          <w:rFonts w:ascii="Arial" w:hAnsi="Arial" w:cs="Arial"/>
          <w:sz w:val="24"/>
          <w:szCs w:val="24"/>
          <w:lang w:val="hr-HR"/>
        </w:rPr>
        <w:t>2</w:t>
      </w:r>
      <w:r w:rsidR="00816DCB" w:rsidRPr="008B3ACC">
        <w:rPr>
          <w:rFonts w:ascii="Arial" w:hAnsi="Arial" w:cs="Arial"/>
          <w:sz w:val="24"/>
          <w:szCs w:val="24"/>
          <w:lang w:val="hr-HR"/>
        </w:rPr>
        <w:t>2</w:t>
      </w:r>
      <w:r w:rsidRPr="008B3ACC">
        <w:rPr>
          <w:rFonts w:ascii="Arial" w:hAnsi="Arial" w:cs="Arial"/>
          <w:sz w:val="24"/>
          <w:szCs w:val="24"/>
          <w:lang w:val="hr-HR"/>
        </w:rPr>
        <w:t>. godine), donosim</w:t>
      </w:r>
    </w:p>
    <w:p w14:paraId="51B23E3A" w14:textId="77777777" w:rsidR="008B3ACC" w:rsidRPr="008B3ACC" w:rsidRDefault="008B3ACC" w:rsidP="00183BCF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3E0A2AFC" w14:textId="77777777" w:rsidR="00183BCF" w:rsidRDefault="00183BCF" w:rsidP="00183BC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8B3ACC">
        <w:rPr>
          <w:rFonts w:ascii="Arial" w:hAnsi="Arial" w:cs="Arial"/>
          <w:b/>
          <w:sz w:val="24"/>
          <w:szCs w:val="24"/>
          <w:lang w:val="hr-HR"/>
        </w:rPr>
        <w:t>O D L U K U</w:t>
      </w:r>
    </w:p>
    <w:p w14:paraId="271FDF50" w14:textId="77777777" w:rsidR="008B3ACC" w:rsidRPr="008B3ACC" w:rsidRDefault="008B3ACC" w:rsidP="00183BC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0CC6CAC5" w14:textId="77777777" w:rsidR="00183BCF" w:rsidRDefault="00183BCF" w:rsidP="00183BC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8B3ACC">
        <w:rPr>
          <w:rFonts w:ascii="Arial" w:hAnsi="Arial" w:cs="Arial"/>
          <w:b/>
          <w:sz w:val="24"/>
          <w:szCs w:val="24"/>
          <w:lang w:val="hr-HR"/>
        </w:rPr>
        <w:t>o odobravanju financijskih sredstava za jednokratn</w:t>
      </w:r>
      <w:r w:rsidR="008B3ACC" w:rsidRPr="008B3ACC">
        <w:rPr>
          <w:rFonts w:ascii="Arial" w:hAnsi="Arial" w:cs="Arial"/>
          <w:b/>
          <w:sz w:val="24"/>
          <w:szCs w:val="24"/>
          <w:lang w:val="hr-HR"/>
        </w:rPr>
        <w:t>u</w:t>
      </w:r>
      <w:r w:rsidRPr="008B3ACC">
        <w:rPr>
          <w:rFonts w:ascii="Arial" w:hAnsi="Arial" w:cs="Arial"/>
          <w:b/>
          <w:sz w:val="24"/>
          <w:szCs w:val="24"/>
          <w:lang w:val="hr-HR"/>
        </w:rPr>
        <w:t xml:space="preserve"> aktivnost udrug</w:t>
      </w:r>
      <w:r w:rsidR="008B3ACC" w:rsidRPr="008B3ACC">
        <w:rPr>
          <w:rFonts w:ascii="Arial" w:hAnsi="Arial" w:cs="Arial"/>
          <w:b/>
          <w:sz w:val="24"/>
          <w:szCs w:val="24"/>
          <w:lang w:val="hr-HR"/>
        </w:rPr>
        <w:t>e</w:t>
      </w:r>
      <w:r w:rsidRPr="008B3ACC">
        <w:rPr>
          <w:rFonts w:ascii="Arial" w:hAnsi="Arial" w:cs="Arial"/>
          <w:b/>
          <w:sz w:val="24"/>
          <w:szCs w:val="24"/>
          <w:lang w:val="hr-HR"/>
        </w:rPr>
        <w:t xml:space="preserve"> koj</w:t>
      </w:r>
      <w:r w:rsidR="008B3ACC" w:rsidRPr="008B3ACC">
        <w:rPr>
          <w:rFonts w:ascii="Arial" w:hAnsi="Arial" w:cs="Arial"/>
          <w:b/>
          <w:sz w:val="24"/>
          <w:szCs w:val="24"/>
          <w:lang w:val="hr-HR"/>
        </w:rPr>
        <w:t>a</w:t>
      </w:r>
      <w:r w:rsidRPr="008B3ACC">
        <w:rPr>
          <w:rFonts w:ascii="Arial" w:hAnsi="Arial" w:cs="Arial"/>
          <w:b/>
          <w:sz w:val="24"/>
          <w:szCs w:val="24"/>
          <w:lang w:val="hr-HR"/>
        </w:rPr>
        <w:t xml:space="preserve"> </w:t>
      </w:r>
      <w:r w:rsidR="008B3ACC" w:rsidRPr="008B3ACC">
        <w:rPr>
          <w:rFonts w:ascii="Arial" w:hAnsi="Arial" w:cs="Arial"/>
          <w:b/>
          <w:sz w:val="24"/>
          <w:szCs w:val="24"/>
          <w:lang w:val="hr-HR"/>
        </w:rPr>
        <w:t>je</w:t>
      </w:r>
      <w:r w:rsidRPr="008B3ACC">
        <w:rPr>
          <w:rFonts w:ascii="Arial" w:hAnsi="Arial" w:cs="Arial"/>
          <w:b/>
          <w:sz w:val="24"/>
          <w:szCs w:val="24"/>
          <w:lang w:val="hr-HR"/>
        </w:rPr>
        <w:t xml:space="preserve"> od interesa za Brodsko-posavsku županiju iz područja vatrogastva za 20</w:t>
      </w:r>
      <w:r w:rsidR="00490808" w:rsidRPr="008B3ACC">
        <w:rPr>
          <w:rFonts w:ascii="Arial" w:hAnsi="Arial" w:cs="Arial"/>
          <w:b/>
          <w:sz w:val="24"/>
          <w:szCs w:val="24"/>
          <w:lang w:val="hr-HR"/>
        </w:rPr>
        <w:t>2</w:t>
      </w:r>
      <w:r w:rsidR="00816DCB" w:rsidRPr="008B3ACC">
        <w:rPr>
          <w:rFonts w:ascii="Arial" w:hAnsi="Arial" w:cs="Arial"/>
          <w:b/>
          <w:sz w:val="24"/>
          <w:szCs w:val="24"/>
          <w:lang w:val="hr-HR"/>
        </w:rPr>
        <w:t>2</w:t>
      </w:r>
      <w:r w:rsidRPr="008B3ACC">
        <w:rPr>
          <w:rFonts w:ascii="Arial" w:hAnsi="Arial" w:cs="Arial"/>
          <w:b/>
          <w:sz w:val="24"/>
          <w:szCs w:val="24"/>
          <w:lang w:val="hr-HR"/>
        </w:rPr>
        <w:t>. godinu</w:t>
      </w:r>
    </w:p>
    <w:p w14:paraId="415D9EB7" w14:textId="77777777" w:rsidR="008B3ACC" w:rsidRPr="008B3ACC" w:rsidRDefault="008B3ACC" w:rsidP="00183BC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3F9EA055" w14:textId="77777777" w:rsidR="00177CD0" w:rsidRPr="008B3ACC" w:rsidRDefault="00177CD0" w:rsidP="00183BC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4379AC27" w14:textId="77777777" w:rsidR="00183BCF" w:rsidRPr="008B3ACC" w:rsidRDefault="00183BCF" w:rsidP="00183BCF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8B3ACC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2DCE34C1" w14:textId="77777777" w:rsidR="00183BCF" w:rsidRPr="008B3ACC" w:rsidRDefault="00183BCF" w:rsidP="00183BCF">
      <w:pPr>
        <w:jc w:val="both"/>
        <w:rPr>
          <w:rFonts w:ascii="Arial" w:hAnsi="Arial" w:cs="Arial"/>
          <w:sz w:val="24"/>
          <w:szCs w:val="24"/>
          <w:lang w:val="hr-HR"/>
        </w:rPr>
      </w:pPr>
      <w:r w:rsidRPr="008B3ACC">
        <w:rPr>
          <w:rFonts w:ascii="Arial" w:hAnsi="Arial" w:cs="Arial"/>
          <w:sz w:val="24"/>
          <w:szCs w:val="24"/>
          <w:lang w:val="hr-HR"/>
        </w:rPr>
        <w:t>Financijska sredstva za jednokratn</w:t>
      </w:r>
      <w:r w:rsidR="008B3ACC" w:rsidRPr="008B3ACC">
        <w:rPr>
          <w:rFonts w:ascii="Arial" w:hAnsi="Arial" w:cs="Arial"/>
          <w:sz w:val="24"/>
          <w:szCs w:val="24"/>
          <w:lang w:val="hr-HR"/>
        </w:rPr>
        <w:t>u</w:t>
      </w:r>
      <w:r w:rsidRPr="008B3ACC">
        <w:rPr>
          <w:rFonts w:ascii="Arial" w:hAnsi="Arial" w:cs="Arial"/>
          <w:sz w:val="24"/>
          <w:szCs w:val="24"/>
          <w:lang w:val="hr-HR"/>
        </w:rPr>
        <w:t xml:space="preserve"> aktivnost udrug</w:t>
      </w:r>
      <w:r w:rsidR="008B3ACC" w:rsidRPr="008B3ACC">
        <w:rPr>
          <w:rFonts w:ascii="Arial" w:hAnsi="Arial" w:cs="Arial"/>
          <w:sz w:val="24"/>
          <w:szCs w:val="24"/>
          <w:lang w:val="hr-HR"/>
        </w:rPr>
        <w:t>e</w:t>
      </w:r>
      <w:r w:rsidRPr="008B3ACC">
        <w:rPr>
          <w:rFonts w:ascii="Arial" w:hAnsi="Arial" w:cs="Arial"/>
          <w:sz w:val="24"/>
          <w:szCs w:val="24"/>
          <w:lang w:val="hr-HR"/>
        </w:rPr>
        <w:t xml:space="preserve"> koj</w:t>
      </w:r>
      <w:r w:rsidR="008B3ACC" w:rsidRPr="008B3ACC">
        <w:rPr>
          <w:rFonts w:ascii="Arial" w:hAnsi="Arial" w:cs="Arial"/>
          <w:sz w:val="24"/>
          <w:szCs w:val="24"/>
          <w:lang w:val="hr-HR"/>
        </w:rPr>
        <w:t>a</w:t>
      </w:r>
      <w:r w:rsidRPr="008B3ACC">
        <w:rPr>
          <w:rFonts w:ascii="Arial" w:hAnsi="Arial" w:cs="Arial"/>
          <w:sz w:val="24"/>
          <w:szCs w:val="24"/>
          <w:lang w:val="hr-HR"/>
        </w:rPr>
        <w:t xml:space="preserve"> </w:t>
      </w:r>
      <w:r w:rsidR="008B3ACC" w:rsidRPr="008B3ACC">
        <w:rPr>
          <w:rFonts w:ascii="Arial" w:hAnsi="Arial" w:cs="Arial"/>
          <w:sz w:val="24"/>
          <w:szCs w:val="24"/>
          <w:lang w:val="hr-HR"/>
        </w:rPr>
        <w:t>je</w:t>
      </w:r>
      <w:r w:rsidRPr="008B3ACC">
        <w:rPr>
          <w:rFonts w:ascii="Arial" w:hAnsi="Arial" w:cs="Arial"/>
          <w:sz w:val="24"/>
          <w:szCs w:val="24"/>
          <w:lang w:val="hr-HR"/>
        </w:rPr>
        <w:t xml:space="preserve"> od interesa za Brodsko-posavsku županiju iz područja vatrogastva za 20</w:t>
      </w:r>
      <w:r w:rsidR="00490808" w:rsidRPr="008B3ACC">
        <w:rPr>
          <w:rFonts w:ascii="Arial" w:hAnsi="Arial" w:cs="Arial"/>
          <w:sz w:val="24"/>
          <w:szCs w:val="24"/>
          <w:lang w:val="hr-HR"/>
        </w:rPr>
        <w:t>2</w:t>
      </w:r>
      <w:r w:rsidR="00816DCB" w:rsidRPr="008B3ACC">
        <w:rPr>
          <w:rFonts w:ascii="Arial" w:hAnsi="Arial" w:cs="Arial"/>
          <w:sz w:val="24"/>
          <w:szCs w:val="24"/>
          <w:lang w:val="hr-HR"/>
        </w:rPr>
        <w:t>2</w:t>
      </w:r>
      <w:r w:rsidRPr="008B3ACC">
        <w:rPr>
          <w:rFonts w:ascii="Arial" w:hAnsi="Arial" w:cs="Arial"/>
          <w:sz w:val="24"/>
          <w:szCs w:val="24"/>
          <w:lang w:val="hr-HR"/>
        </w:rPr>
        <w:t>. godinu odobravaju se sljedeć</w:t>
      </w:r>
      <w:r w:rsidR="008B3ACC" w:rsidRPr="008B3ACC">
        <w:rPr>
          <w:rFonts w:ascii="Arial" w:hAnsi="Arial" w:cs="Arial"/>
          <w:sz w:val="24"/>
          <w:szCs w:val="24"/>
          <w:lang w:val="hr-HR"/>
        </w:rPr>
        <w:t>em</w:t>
      </w:r>
      <w:r w:rsidRPr="008B3ACC">
        <w:rPr>
          <w:rFonts w:ascii="Arial" w:hAnsi="Arial" w:cs="Arial"/>
          <w:sz w:val="24"/>
          <w:szCs w:val="24"/>
          <w:lang w:val="hr-HR"/>
        </w:rPr>
        <w:t xml:space="preserve"> korisni</w:t>
      </w:r>
      <w:r w:rsidR="008B3ACC" w:rsidRPr="008B3ACC">
        <w:rPr>
          <w:rFonts w:ascii="Arial" w:hAnsi="Arial" w:cs="Arial"/>
          <w:sz w:val="24"/>
          <w:szCs w:val="24"/>
          <w:lang w:val="hr-HR"/>
        </w:rPr>
        <w:t>ku</w:t>
      </w:r>
      <w:r w:rsidRPr="008B3ACC">
        <w:rPr>
          <w:rFonts w:ascii="Arial" w:hAnsi="Arial" w:cs="Arial"/>
          <w:sz w:val="24"/>
          <w:szCs w:val="24"/>
          <w:lang w:val="hr-HR"/>
        </w:rPr>
        <w:t xml:space="preserve"> prema utvrđenom iznosu:</w:t>
      </w:r>
    </w:p>
    <w:p w14:paraId="28ABAA5D" w14:textId="77777777" w:rsidR="00CE51AA" w:rsidRPr="00CE51AA" w:rsidRDefault="00CE51AA" w:rsidP="00CE51AA">
      <w:pPr>
        <w:pStyle w:val="Odlomakpopisa"/>
        <w:numPr>
          <w:ilvl w:val="0"/>
          <w:numId w:val="7"/>
        </w:numPr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CE51AA">
        <w:rPr>
          <w:rFonts w:ascii="Arial" w:eastAsia="Times New Roman" w:hAnsi="Arial" w:cs="Arial"/>
          <w:sz w:val="24"/>
          <w:szCs w:val="24"/>
          <w:lang w:val="hr-HR" w:eastAsia="hr-HR"/>
        </w:rPr>
        <w:t>Dobrovoljno vatrogasno društvo Nova Gradiška za jednokratnu aktivnost proslave 150. obljetnice – nabava promotivnih materijala - 2.932,81 kuna/389,25 eura, fiksni tečaj konverzije: 7,53450.</w:t>
      </w:r>
    </w:p>
    <w:p w14:paraId="26ED609B" w14:textId="77777777" w:rsidR="00183BCF" w:rsidRPr="008B3ACC" w:rsidRDefault="00183BCF" w:rsidP="00183BCF">
      <w:pPr>
        <w:jc w:val="center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8B3ACC">
        <w:rPr>
          <w:rFonts w:ascii="Arial" w:eastAsia="Times New Roman" w:hAnsi="Arial" w:cs="Arial"/>
          <w:b/>
          <w:sz w:val="24"/>
          <w:szCs w:val="24"/>
          <w:lang w:val="hr-HR" w:eastAsia="hr-HR"/>
        </w:rPr>
        <w:t>II.</w:t>
      </w:r>
    </w:p>
    <w:p w14:paraId="7B9FE3E3" w14:textId="534C69E2" w:rsidR="00183BCF" w:rsidRPr="008B3ACC" w:rsidRDefault="00183BCF" w:rsidP="00183BCF">
      <w:pPr>
        <w:spacing w:after="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8B3ACC">
        <w:rPr>
          <w:rFonts w:ascii="Arial" w:eastAsia="Times New Roman" w:hAnsi="Arial" w:cs="Arial"/>
          <w:sz w:val="24"/>
          <w:szCs w:val="24"/>
          <w:lang w:val="hr-HR" w:eastAsia="hr-HR"/>
        </w:rPr>
        <w:t>Financijska sredstva iz točke I. ove Odluke osigurana su u Proračunu Brodsko-posavske županije za 20</w:t>
      </w:r>
      <w:r w:rsidR="005F3E77" w:rsidRPr="008B3ACC">
        <w:rPr>
          <w:rFonts w:ascii="Arial" w:eastAsia="Times New Roman" w:hAnsi="Arial" w:cs="Arial"/>
          <w:sz w:val="24"/>
          <w:szCs w:val="24"/>
          <w:lang w:val="hr-HR" w:eastAsia="hr-HR"/>
        </w:rPr>
        <w:t>2</w:t>
      </w:r>
      <w:r w:rsidR="00C32043" w:rsidRPr="008B3ACC">
        <w:rPr>
          <w:rFonts w:ascii="Arial" w:eastAsia="Times New Roman" w:hAnsi="Arial" w:cs="Arial"/>
          <w:sz w:val="24"/>
          <w:szCs w:val="24"/>
          <w:lang w:val="hr-HR" w:eastAsia="hr-HR"/>
        </w:rPr>
        <w:t>2</w:t>
      </w:r>
      <w:r w:rsidRPr="008B3ACC">
        <w:rPr>
          <w:rFonts w:ascii="Arial" w:eastAsia="Times New Roman" w:hAnsi="Arial" w:cs="Arial"/>
          <w:sz w:val="24"/>
          <w:szCs w:val="24"/>
          <w:lang w:val="hr-HR" w:eastAsia="hr-HR"/>
        </w:rPr>
        <w:t>. godinu</w:t>
      </w:r>
      <w:r w:rsidR="005F3E77" w:rsidRPr="008B3ACC">
        <w:rPr>
          <w:rFonts w:ascii="Arial" w:eastAsia="Times New Roman" w:hAnsi="Arial" w:cs="Arial"/>
          <w:sz w:val="24"/>
          <w:szCs w:val="24"/>
          <w:lang w:val="hr-HR" w:eastAsia="hr-HR"/>
        </w:rPr>
        <w:t>, Razdjel</w:t>
      </w:r>
      <w:r w:rsidR="00316C40" w:rsidRPr="008B3ACC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011</w:t>
      </w:r>
      <w:r w:rsidR="005F3E77" w:rsidRPr="008B3ACC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- Upravni odjel za gospodarstvo i poljoprivredu, Program 3000 </w:t>
      </w:r>
      <w:r w:rsidR="00DF433D" w:rsidRPr="008B3ACC">
        <w:rPr>
          <w:rFonts w:ascii="Arial" w:eastAsia="Times New Roman" w:hAnsi="Arial" w:cs="Arial"/>
          <w:sz w:val="24"/>
          <w:szCs w:val="24"/>
          <w:lang w:val="hr-HR" w:eastAsia="hr-HR"/>
        </w:rPr>
        <w:t>-</w:t>
      </w:r>
      <w:r w:rsidR="005F3E77" w:rsidRPr="008B3ACC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Promidžba i razvoj gospodarstva, Aktivnost - A300012 Vatrogasna zajednica županije, </w:t>
      </w:r>
      <w:r w:rsidR="00316C40" w:rsidRPr="008B3ACC">
        <w:rPr>
          <w:rFonts w:ascii="Arial" w:eastAsia="Times New Roman" w:hAnsi="Arial" w:cs="Arial"/>
          <w:sz w:val="24"/>
          <w:szCs w:val="24"/>
          <w:lang w:val="hr-HR" w:eastAsia="hr-HR"/>
        </w:rPr>
        <w:t xml:space="preserve">Pozicija R0124 - Sredstva za obilježavanje obljetnica DVD-a u iznosu od 66.000,00 kuna i raspoređuju se korisniku u ukupnom iznosu od </w:t>
      </w:r>
      <w:r w:rsidR="00CE51AA" w:rsidRPr="00CE51AA">
        <w:rPr>
          <w:rFonts w:ascii="Arial" w:eastAsia="Times New Roman" w:hAnsi="Arial" w:cs="Arial"/>
          <w:sz w:val="24"/>
          <w:szCs w:val="24"/>
          <w:lang w:val="hr-HR" w:eastAsia="hr-HR"/>
        </w:rPr>
        <w:t>2.932,81 kuna</w:t>
      </w:r>
      <w:r w:rsidRPr="008B3ACC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kako je precizirano u točci I. ove Odluke.</w:t>
      </w:r>
    </w:p>
    <w:p w14:paraId="3FF6638A" w14:textId="77777777" w:rsidR="005F3E77" w:rsidRPr="008B3ACC" w:rsidRDefault="005F3E77" w:rsidP="00183BCF">
      <w:pPr>
        <w:spacing w:after="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6A558A82" w14:textId="77777777" w:rsidR="00183BCF" w:rsidRPr="008B3ACC" w:rsidRDefault="00183BCF" w:rsidP="00183BCF">
      <w:pPr>
        <w:spacing w:after="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8B3ACC">
        <w:rPr>
          <w:rFonts w:ascii="Arial" w:eastAsia="Times New Roman" w:hAnsi="Arial" w:cs="Arial"/>
          <w:sz w:val="24"/>
          <w:szCs w:val="24"/>
          <w:lang w:val="hr-HR" w:eastAsia="hr-HR"/>
        </w:rPr>
        <w:t>Financijska sredstva isplatit će se nakon potpisa Ugovora o dodjeli financijskih sredstava između davatelja sredstava (Brodsko-posavske županije) i primatelja sredstava (udruga) iz točke I. ove Odluke.</w:t>
      </w:r>
    </w:p>
    <w:p w14:paraId="29003829" w14:textId="77777777" w:rsidR="00A71C67" w:rsidRDefault="00A71C67" w:rsidP="00183BCF">
      <w:pPr>
        <w:jc w:val="center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61E04327" w14:textId="77777777" w:rsidR="00A71C67" w:rsidRDefault="00A71C67" w:rsidP="00183BCF">
      <w:pPr>
        <w:jc w:val="center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6EAF9436" w14:textId="08774009" w:rsidR="00183BCF" w:rsidRPr="008B3ACC" w:rsidRDefault="00183BCF" w:rsidP="00183BCF">
      <w:pPr>
        <w:jc w:val="center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8B3ACC">
        <w:rPr>
          <w:rFonts w:ascii="Arial" w:eastAsia="Times New Roman" w:hAnsi="Arial" w:cs="Arial"/>
          <w:b/>
          <w:sz w:val="24"/>
          <w:szCs w:val="24"/>
          <w:lang w:val="hr-HR" w:eastAsia="hr-HR"/>
        </w:rPr>
        <w:lastRenderedPageBreak/>
        <w:t>III.</w:t>
      </w:r>
    </w:p>
    <w:p w14:paraId="60D5C68A" w14:textId="77777777" w:rsidR="00183BCF" w:rsidRPr="008B3ACC" w:rsidRDefault="00183BCF" w:rsidP="00183BCF">
      <w:pPr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8B3ACC">
        <w:rPr>
          <w:rFonts w:ascii="Arial" w:eastAsia="Times New Roman" w:hAnsi="Arial" w:cs="Arial"/>
          <w:sz w:val="24"/>
          <w:szCs w:val="24"/>
          <w:lang w:val="hr-HR" w:eastAsia="hr-HR"/>
        </w:rPr>
        <w:t>Zadužuje se Upravni odjel za gospodarstvo</w:t>
      </w:r>
      <w:r w:rsidR="00490808" w:rsidRPr="008B3ACC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i poljoprivredu</w:t>
      </w:r>
      <w:r w:rsidRPr="008B3ACC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Brodsko-posavske županije za realizaciju ove Odluke.</w:t>
      </w:r>
    </w:p>
    <w:p w14:paraId="042E7DC5" w14:textId="77777777" w:rsidR="00183BCF" w:rsidRPr="008B3ACC" w:rsidRDefault="00183BCF" w:rsidP="00183BCF">
      <w:pPr>
        <w:jc w:val="center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8B3ACC">
        <w:rPr>
          <w:rFonts w:ascii="Arial" w:eastAsia="Times New Roman" w:hAnsi="Arial" w:cs="Arial"/>
          <w:b/>
          <w:sz w:val="24"/>
          <w:szCs w:val="24"/>
          <w:lang w:val="hr-HR" w:eastAsia="hr-HR"/>
        </w:rPr>
        <w:t>IV.</w:t>
      </w:r>
    </w:p>
    <w:p w14:paraId="069B95AF" w14:textId="77777777" w:rsidR="00183BCF" w:rsidRPr="008B3ACC" w:rsidRDefault="00183BCF" w:rsidP="00183BCF">
      <w:pPr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8B3ACC">
        <w:rPr>
          <w:rFonts w:ascii="Arial" w:eastAsia="Times New Roman" w:hAnsi="Arial" w:cs="Arial"/>
          <w:sz w:val="24"/>
          <w:szCs w:val="24"/>
          <w:lang w:val="hr-HR" w:eastAsia="hr-HR"/>
        </w:rPr>
        <w:t>Ova Odluka stupa na snagu</w:t>
      </w:r>
      <w:r w:rsidR="00316C40" w:rsidRPr="008B3ACC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="008B3ACC" w:rsidRPr="008B3ACC">
        <w:rPr>
          <w:rFonts w:ascii="Arial" w:eastAsia="Times New Roman" w:hAnsi="Arial" w:cs="Arial"/>
          <w:sz w:val="24"/>
          <w:szCs w:val="24"/>
          <w:lang w:val="hr-HR" w:eastAsia="hr-HR"/>
        </w:rPr>
        <w:t>danom donošenja i objavljuje se na</w:t>
      </w:r>
      <w:r w:rsidR="00316C40" w:rsidRPr="008B3ACC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web stranici Brodsko-posavske županije</w:t>
      </w:r>
      <w:r w:rsidRPr="008B3ACC">
        <w:rPr>
          <w:rFonts w:ascii="Arial" w:eastAsia="Times New Roman" w:hAnsi="Arial" w:cs="Arial"/>
          <w:sz w:val="24"/>
          <w:szCs w:val="24"/>
          <w:lang w:val="hr-HR" w:eastAsia="hr-HR"/>
        </w:rPr>
        <w:t>.</w:t>
      </w:r>
    </w:p>
    <w:p w14:paraId="19CA0702" w14:textId="77777777" w:rsidR="007868E8" w:rsidRDefault="007868E8" w:rsidP="00183BCF">
      <w:pPr>
        <w:ind w:left="5040"/>
        <w:jc w:val="center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767BA68C" w14:textId="77777777" w:rsidR="00183BCF" w:rsidRPr="008B3ACC" w:rsidRDefault="00183BCF" w:rsidP="00183BCF">
      <w:pPr>
        <w:ind w:left="5040"/>
        <w:jc w:val="center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8B3ACC">
        <w:rPr>
          <w:rFonts w:ascii="Arial" w:eastAsia="Times New Roman" w:hAnsi="Arial" w:cs="Arial"/>
          <w:b/>
          <w:sz w:val="24"/>
          <w:szCs w:val="24"/>
          <w:lang w:val="hr-HR" w:eastAsia="hr-HR"/>
        </w:rPr>
        <w:t>ŽUPAN</w:t>
      </w:r>
    </w:p>
    <w:p w14:paraId="00B14C5D" w14:textId="77777777" w:rsidR="00183BCF" w:rsidRPr="008B3ACC" w:rsidRDefault="00183BCF" w:rsidP="00183BCF">
      <w:pPr>
        <w:ind w:left="5040"/>
        <w:jc w:val="center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8B3ACC"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dr. sc. Danijel Marušić, dr. med. vet. </w:t>
      </w:r>
    </w:p>
    <w:p w14:paraId="2CCB36DF" w14:textId="77777777" w:rsidR="007868E8" w:rsidRDefault="007868E8" w:rsidP="00183BCF">
      <w:pPr>
        <w:spacing w:after="0"/>
        <w:jc w:val="both"/>
        <w:rPr>
          <w:rFonts w:ascii="Arial" w:hAnsi="Arial" w:cs="Arial"/>
          <w:sz w:val="24"/>
          <w:szCs w:val="24"/>
          <w:lang w:val="hr-HR"/>
        </w:rPr>
      </w:pPr>
    </w:p>
    <w:p w14:paraId="0B04CD80" w14:textId="677B9E24" w:rsidR="00183BCF" w:rsidRPr="008B3ACC" w:rsidRDefault="00183BCF" w:rsidP="00183BCF">
      <w:pPr>
        <w:spacing w:after="0"/>
        <w:jc w:val="both"/>
        <w:rPr>
          <w:rFonts w:ascii="Arial" w:hAnsi="Arial" w:cs="Arial"/>
          <w:sz w:val="24"/>
          <w:szCs w:val="24"/>
          <w:lang w:val="hr-HR"/>
        </w:rPr>
      </w:pPr>
      <w:r w:rsidRPr="008B3ACC">
        <w:rPr>
          <w:rFonts w:ascii="Arial" w:hAnsi="Arial" w:cs="Arial"/>
          <w:sz w:val="24"/>
          <w:szCs w:val="24"/>
          <w:lang w:val="hr-HR"/>
        </w:rPr>
        <w:t>KLASA: 402-10/</w:t>
      </w:r>
      <w:r w:rsidR="00490808" w:rsidRPr="008B3ACC">
        <w:rPr>
          <w:rFonts w:ascii="Arial" w:hAnsi="Arial" w:cs="Arial"/>
          <w:sz w:val="24"/>
          <w:szCs w:val="24"/>
          <w:lang w:val="hr-HR"/>
        </w:rPr>
        <w:t>2</w:t>
      </w:r>
      <w:r w:rsidR="00316C40" w:rsidRPr="008B3ACC">
        <w:rPr>
          <w:rFonts w:ascii="Arial" w:hAnsi="Arial" w:cs="Arial"/>
          <w:sz w:val="24"/>
          <w:szCs w:val="24"/>
          <w:lang w:val="hr-HR"/>
        </w:rPr>
        <w:t>2</w:t>
      </w:r>
      <w:r w:rsidRPr="008B3ACC">
        <w:rPr>
          <w:rFonts w:ascii="Arial" w:hAnsi="Arial" w:cs="Arial"/>
          <w:sz w:val="24"/>
          <w:szCs w:val="24"/>
          <w:lang w:val="hr-HR"/>
        </w:rPr>
        <w:t>-01/</w:t>
      </w:r>
      <w:r w:rsidR="003F6CA3">
        <w:rPr>
          <w:rFonts w:ascii="Arial" w:hAnsi="Arial" w:cs="Arial"/>
          <w:sz w:val="24"/>
          <w:szCs w:val="24"/>
          <w:lang w:val="hr-HR"/>
        </w:rPr>
        <w:t>89</w:t>
      </w:r>
    </w:p>
    <w:p w14:paraId="524C673A" w14:textId="77777777" w:rsidR="00183BCF" w:rsidRPr="008B3ACC" w:rsidRDefault="00183BCF" w:rsidP="00183BCF">
      <w:pPr>
        <w:spacing w:after="0"/>
        <w:jc w:val="both"/>
        <w:rPr>
          <w:rFonts w:ascii="Arial" w:hAnsi="Arial" w:cs="Arial"/>
          <w:sz w:val="24"/>
          <w:szCs w:val="24"/>
          <w:lang w:val="hr-HR"/>
        </w:rPr>
      </w:pPr>
      <w:r w:rsidRPr="008B3ACC">
        <w:rPr>
          <w:rFonts w:ascii="Arial" w:hAnsi="Arial" w:cs="Arial"/>
          <w:sz w:val="24"/>
          <w:szCs w:val="24"/>
          <w:lang w:val="hr-HR"/>
        </w:rPr>
        <w:t>URBROJ: 2178-</w:t>
      </w:r>
      <w:r w:rsidR="00490808" w:rsidRPr="008B3ACC">
        <w:rPr>
          <w:rFonts w:ascii="Arial" w:hAnsi="Arial" w:cs="Arial"/>
          <w:sz w:val="24"/>
          <w:szCs w:val="24"/>
          <w:lang w:val="hr-HR"/>
        </w:rPr>
        <w:t>04</w:t>
      </w:r>
      <w:r w:rsidRPr="008B3ACC">
        <w:rPr>
          <w:rFonts w:ascii="Arial" w:hAnsi="Arial" w:cs="Arial"/>
          <w:sz w:val="24"/>
          <w:szCs w:val="24"/>
          <w:lang w:val="hr-HR"/>
        </w:rPr>
        <w:t>-</w:t>
      </w:r>
      <w:r w:rsidR="00573267" w:rsidRPr="008B3ACC">
        <w:rPr>
          <w:rFonts w:ascii="Arial" w:hAnsi="Arial" w:cs="Arial"/>
          <w:sz w:val="24"/>
          <w:szCs w:val="24"/>
          <w:lang w:val="hr-HR"/>
        </w:rPr>
        <w:t>01/04-</w:t>
      </w:r>
      <w:r w:rsidR="00490808" w:rsidRPr="008B3ACC">
        <w:rPr>
          <w:rFonts w:ascii="Arial" w:hAnsi="Arial" w:cs="Arial"/>
          <w:sz w:val="24"/>
          <w:szCs w:val="24"/>
          <w:lang w:val="hr-HR"/>
        </w:rPr>
        <w:t>2</w:t>
      </w:r>
      <w:r w:rsidR="00316C40" w:rsidRPr="008B3ACC">
        <w:rPr>
          <w:rFonts w:ascii="Arial" w:hAnsi="Arial" w:cs="Arial"/>
          <w:sz w:val="24"/>
          <w:szCs w:val="24"/>
          <w:lang w:val="hr-HR"/>
        </w:rPr>
        <w:t>2</w:t>
      </w:r>
      <w:r w:rsidRPr="008B3ACC">
        <w:rPr>
          <w:rFonts w:ascii="Arial" w:hAnsi="Arial" w:cs="Arial"/>
          <w:sz w:val="24"/>
          <w:szCs w:val="24"/>
          <w:lang w:val="hr-HR"/>
        </w:rPr>
        <w:t>-1</w:t>
      </w:r>
    </w:p>
    <w:p w14:paraId="5820F559" w14:textId="362051ED" w:rsidR="00183BCF" w:rsidRPr="008B3ACC" w:rsidRDefault="00183BCF" w:rsidP="00183BCF">
      <w:pPr>
        <w:spacing w:after="0"/>
        <w:jc w:val="both"/>
        <w:rPr>
          <w:rFonts w:ascii="Arial" w:hAnsi="Arial" w:cs="Arial"/>
          <w:sz w:val="24"/>
          <w:szCs w:val="24"/>
          <w:lang w:val="hr-HR"/>
        </w:rPr>
      </w:pPr>
      <w:r w:rsidRPr="008B3ACC">
        <w:rPr>
          <w:rFonts w:ascii="Arial" w:hAnsi="Arial" w:cs="Arial"/>
          <w:sz w:val="24"/>
          <w:szCs w:val="24"/>
          <w:lang w:val="hr-HR"/>
        </w:rPr>
        <w:t xml:space="preserve">Slavonski Brod, </w:t>
      </w:r>
      <w:r w:rsidR="00CE51AA">
        <w:rPr>
          <w:rFonts w:ascii="Arial" w:hAnsi="Arial" w:cs="Arial"/>
          <w:sz w:val="24"/>
          <w:szCs w:val="24"/>
          <w:lang w:val="hr-HR"/>
        </w:rPr>
        <w:t>28</w:t>
      </w:r>
      <w:r w:rsidRPr="008B3ACC">
        <w:rPr>
          <w:rFonts w:ascii="Arial" w:hAnsi="Arial" w:cs="Arial"/>
          <w:sz w:val="24"/>
          <w:szCs w:val="24"/>
          <w:lang w:val="hr-HR"/>
        </w:rPr>
        <w:t xml:space="preserve">. </w:t>
      </w:r>
      <w:r w:rsidR="00CE51AA">
        <w:rPr>
          <w:rFonts w:ascii="Arial" w:hAnsi="Arial" w:cs="Arial"/>
          <w:sz w:val="24"/>
          <w:szCs w:val="24"/>
          <w:lang w:val="hr-HR"/>
        </w:rPr>
        <w:t>studeni</w:t>
      </w:r>
      <w:r w:rsidRPr="008B3ACC">
        <w:rPr>
          <w:rFonts w:ascii="Arial" w:hAnsi="Arial" w:cs="Arial"/>
          <w:sz w:val="24"/>
          <w:szCs w:val="24"/>
          <w:lang w:val="hr-HR"/>
        </w:rPr>
        <w:t xml:space="preserve"> 20</w:t>
      </w:r>
      <w:r w:rsidR="00490808" w:rsidRPr="008B3ACC">
        <w:rPr>
          <w:rFonts w:ascii="Arial" w:hAnsi="Arial" w:cs="Arial"/>
          <w:sz w:val="24"/>
          <w:szCs w:val="24"/>
          <w:lang w:val="hr-HR"/>
        </w:rPr>
        <w:t>2</w:t>
      </w:r>
      <w:r w:rsidR="00316C40" w:rsidRPr="008B3ACC">
        <w:rPr>
          <w:rFonts w:ascii="Arial" w:hAnsi="Arial" w:cs="Arial"/>
          <w:sz w:val="24"/>
          <w:szCs w:val="24"/>
          <w:lang w:val="hr-HR"/>
        </w:rPr>
        <w:t>2</w:t>
      </w:r>
      <w:r w:rsidRPr="008B3ACC">
        <w:rPr>
          <w:rFonts w:ascii="Arial" w:hAnsi="Arial" w:cs="Arial"/>
          <w:sz w:val="24"/>
          <w:szCs w:val="24"/>
          <w:lang w:val="hr-HR"/>
        </w:rPr>
        <w:t>.</w:t>
      </w:r>
    </w:p>
    <w:p w14:paraId="03712E41" w14:textId="77777777" w:rsidR="005F3E77" w:rsidRPr="008B3ACC" w:rsidRDefault="005F3E77" w:rsidP="00183BCF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28081BB4" w14:textId="77777777" w:rsidR="00F15BD2" w:rsidRPr="008B3ACC" w:rsidRDefault="00F15BD2" w:rsidP="00183BCF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5A1B82AF" w14:textId="77777777" w:rsidR="00F15BD2" w:rsidRPr="008B3ACC" w:rsidRDefault="00F15BD2" w:rsidP="00183BCF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6C71598D" w14:textId="77777777" w:rsidR="00F15BD2" w:rsidRPr="008B3ACC" w:rsidRDefault="00F15BD2" w:rsidP="00183BCF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5385583A" w14:textId="77777777" w:rsidR="00F15BD2" w:rsidRPr="008B3ACC" w:rsidRDefault="00F15BD2" w:rsidP="00183BCF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3D969963" w14:textId="77777777" w:rsidR="00F15BD2" w:rsidRPr="008B3ACC" w:rsidRDefault="00F15BD2" w:rsidP="00183BCF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55874F85" w14:textId="77777777" w:rsidR="00F15BD2" w:rsidRPr="008B3ACC" w:rsidRDefault="00F15BD2" w:rsidP="00183BCF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43027204" w14:textId="77777777" w:rsidR="00F15BD2" w:rsidRPr="008B3ACC" w:rsidRDefault="00F15BD2" w:rsidP="00183BCF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4FDCCEFB" w14:textId="77777777" w:rsidR="00183BCF" w:rsidRPr="008B3ACC" w:rsidRDefault="00183BCF" w:rsidP="00183BCF">
      <w:pPr>
        <w:jc w:val="both"/>
        <w:rPr>
          <w:rFonts w:ascii="Arial" w:hAnsi="Arial" w:cs="Arial"/>
          <w:b/>
          <w:sz w:val="24"/>
          <w:szCs w:val="24"/>
          <w:u w:val="single"/>
          <w:lang w:val="hr-HR"/>
        </w:rPr>
      </w:pPr>
      <w:r w:rsidRPr="008B3ACC">
        <w:rPr>
          <w:rFonts w:ascii="Arial" w:hAnsi="Arial" w:cs="Arial"/>
          <w:sz w:val="24"/>
          <w:szCs w:val="24"/>
          <w:lang w:val="hr-HR"/>
        </w:rPr>
        <w:t xml:space="preserve"> </w:t>
      </w:r>
      <w:r w:rsidRPr="008B3ACC">
        <w:rPr>
          <w:rFonts w:ascii="Arial" w:hAnsi="Arial" w:cs="Arial"/>
          <w:b/>
          <w:sz w:val="24"/>
          <w:szCs w:val="24"/>
          <w:u w:val="single"/>
          <w:lang w:val="hr-HR"/>
        </w:rPr>
        <w:t>Dostaviti:</w:t>
      </w:r>
    </w:p>
    <w:p w14:paraId="64FD509E" w14:textId="77777777" w:rsidR="00110C29" w:rsidRPr="008B3ACC" w:rsidRDefault="00110C29" w:rsidP="00110C29">
      <w:pPr>
        <w:jc w:val="both"/>
        <w:rPr>
          <w:rFonts w:ascii="Arial" w:hAnsi="Arial" w:cs="Arial"/>
          <w:b/>
          <w:sz w:val="24"/>
          <w:szCs w:val="24"/>
          <w:u w:val="single"/>
          <w:lang w:val="hr-HR"/>
        </w:rPr>
      </w:pPr>
    </w:p>
    <w:p w14:paraId="650AAAA4" w14:textId="0E9F14F8" w:rsidR="007D69FC" w:rsidRPr="008B3ACC" w:rsidRDefault="007D69FC" w:rsidP="007D69FC">
      <w:pPr>
        <w:pStyle w:val="Odlomakpopisa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8B3ACC">
        <w:rPr>
          <w:rFonts w:ascii="Arial" w:hAnsi="Arial" w:cs="Arial"/>
          <w:sz w:val="24"/>
          <w:szCs w:val="24"/>
          <w:lang w:val="hr-HR"/>
        </w:rPr>
        <w:t xml:space="preserve">Dobrovoljno vatrogasno društvo </w:t>
      </w:r>
      <w:r w:rsidR="00630547">
        <w:rPr>
          <w:rFonts w:ascii="Arial" w:hAnsi="Arial" w:cs="Arial"/>
          <w:sz w:val="24"/>
          <w:szCs w:val="24"/>
          <w:lang w:val="hr-HR"/>
        </w:rPr>
        <w:t>Nova Gradiška</w:t>
      </w:r>
      <w:r w:rsidR="00113C26" w:rsidRPr="008B3ACC">
        <w:rPr>
          <w:rFonts w:ascii="Arial" w:hAnsi="Arial" w:cs="Arial"/>
          <w:sz w:val="24"/>
          <w:szCs w:val="24"/>
          <w:lang w:val="hr-HR"/>
        </w:rPr>
        <w:t xml:space="preserve">, </w:t>
      </w:r>
      <w:r w:rsidR="00630547">
        <w:rPr>
          <w:rFonts w:ascii="Arial" w:hAnsi="Arial" w:cs="Arial"/>
          <w:sz w:val="24"/>
          <w:szCs w:val="24"/>
          <w:lang w:val="hr-HR"/>
        </w:rPr>
        <w:t xml:space="preserve">Maksimilijana </w:t>
      </w:r>
      <w:proofErr w:type="spellStart"/>
      <w:r w:rsidR="00630547">
        <w:rPr>
          <w:rFonts w:ascii="Arial" w:hAnsi="Arial" w:cs="Arial"/>
          <w:sz w:val="24"/>
          <w:szCs w:val="24"/>
          <w:lang w:val="hr-HR"/>
        </w:rPr>
        <w:t>Benkovića</w:t>
      </w:r>
      <w:proofErr w:type="spellEnd"/>
      <w:r w:rsidR="00630547">
        <w:rPr>
          <w:rFonts w:ascii="Arial" w:hAnsi="Arial" w:cs="Arial"/>
          <w:sz w:val="24"/>
          <w:szCs w:val="24"/>
          <w:lang w:val="hr-HR"/>
        </w:rPr>
        <w:t xml:space="preserve"> 11</w:t>
      </w:r>
      <w:r w:rsidR="0087346D">
        <w:rPr>
          <w:rFonts w:ascii="Arial" w:hAnsi="Arial" w:cs="Arial"/>
          <w:sz w:val="24"/>
          <w:szCs w:val="24"/>
          <w:lang w:val="hr-HR"/>
        </w:rPr>
        <w:t>, 35</w:t>
      </w:r>
      <w:r w:rsidR="00630547">
        <w:rPr>
          <w:rFonts w:ascii="Arial" w:hAnsi="Arial" w:cs="Arial"/>
          <w:sz w:val="24"/>
          <w:szCs w:val="24"/>
          <w:lang w:val="hr-HR"/>
        </w:rPr>
        <w:t>400</w:t>
      </w:r>
      <w:r w:rsidR="0087346D">
        <w:rPr>
          <w:rFonts w:ascii="Arial" w:hAnsi="Arial" w:cs="Arial"/>
          <w:sz w:val="24"/>
          <w:szCs w:val="24"/>
          <w:lang w:val="hr-HR"/>
        </w:rPr>
        <w:t xml:space="preserve"> </w:t>
      </w:r>
      <w:r w:rsidR="00630547">
        <w:rPr>
          <w:rFonts w:ascii="Arial" w:hAnsi="Arial" w:cs="Arial"/>
          <w:sz w:val="24"/>
          <w:szCs w:val="24"/>
          <w:lang w:val="hr-HR"/>
        </w:rPr>
        <w:t>Nova Gradiška</w:t>
      </w:r>
      <w:r w:rsidRPr="008B3ACC">
        <w:rPr>
          <w:rFonts w:ascii="Arial" w:hAnsi="Arial" w:cs="Arial"/>
          <w:sz w:val="24"/>
          <w:szCs w:val="24"/>
          <w:lang w:val="hr-HR"/>
        </w:rPr>
        <w:t>;</w:t>
      </w:r>
    </w:p>
    <w:p w14:paraId="65414F56" w14:textId="77777777" w:rsidR="000F39F3" w:rsidRPr="008B3ACC" w:rsidRDefault="000F39F3" w:rsidP="007D69FC">
      <w:pPr>
        <w:pStyle w:val="Odlomakpopisa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8B3ACC">
        <w:rPr>
          <w:rFonts w:ascii="Arial" w:hAnsi="Arial" w:cs="Arial"/>
          <w:sz w:val="24"/>
          <w:szCs w:val="24"/>
          <w:lang w:val="hr-HR"/>
        </w:rPr>
        <w:t>Upravni odjel za gospodarstvo i poljoprivredu;</w:t>
      </w:r>
    </w:p>
    <w:p w14:paraId="158D7674" w14:textId="77777777" w:rsidR="000F39F3" w:rsidRPr="008B3ACC" w:rsidRDefault="000F39F3" w:rsidP="007D69FC">
      <w:pPr>
        <w:pStyle w:val="Odlomakpopisa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8B3ACC">
        <w:rPr>
          <w:rFonts w:ascii="Arial" w:hAnsi="Arial" w:cs="Arial"/>
          <w:sz w:val="24"/>
          <w:szCs w:val="24"/>
          <w:lang w:val="hr-HR"/>
        </w:rPr>
        <w:t>Dosje;</w:t>
      </w:r>
    </w:p>
    <w:p w14:paraId="6F05FC4E" w14:textId="77777777" w:rsidR="002175F5" w:rsidRPr="008B3ACC" w:rsidRDefault="002175F5" w:rsidP="007D69FC">
      <w:pPr>
        <w:pStyle w:val="Odlomakpopisa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8B3ACC">
        <w:rPr>
          <w:rFonts w:ascii="Arial" w:hAnsi="Arial" w:cs="Arial"/>
          <w:sz w:val="24"/>
          <w:szCs w:val="24"/>
          <w:lang w:val="hr-HR"/>
        </w:rPr>
        <w:t>Pismohrana, ovdje</w:t>
      </w:r>
      <w:r w:rsidR="0063153E" w:rsidRPr="008B3ACC">
        <w:rPr>
          <w:rFonts w:ascii="Arial" w:hAnsi="Arial" w:cs="Arial"/>
          <w:sz w:val="24"/>
          <w:szCs w:val="24"/>
          <w:lang w:val="hr-HR"/>
        </w:rPr>
        <w:t>.</w:t>
      </w:r>
    </w:p>
    <w:p w14:paraId="53AD3711" w14:textId="77777777" w:rsidR="00110C29" w:rsidRPr="008B3ACC" w:rsidRDefault="00110C29" w:rsidP="00110C29">
      <w:pPr>
        <w:jc w:val="both"/>
        <w:rPr>
          <w:rFonts w:ascii="Arial" w:hAnsi="Arial" w:cs="Arial"/>
          <w:b/>
          <w:sz w:val="24"/>
          <w:szCs w:val="24"/>
          <w:u w:val="single"/>
          <w:lang w:val="hr-HR"/>
        </w:rPr>
      </w:pPr>
    </w:p>
    <w:sectPr w:rsidR="00110C29" w:rsidRPr="008B3ACC" w:rsidSect="00B82EFA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D5A5C"/>
    <w:multiLevelType w:val="hybridMultilevel"/>
    <w:tmpl w:val="BA46C15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4DA56E0"/>
    <w:multiLevelType w:val="hybridMultilevel"/>
    <w:tmpl w:val="D54660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0F2AFD"/>
    <w:multiLevelType w:val="hybridMultilevel"/>
    <w:tmpl w:val="9DA4082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D80466"/>
    <w:multiLevelType w:val="hybridMultilevel"/>
    <w:tmpl w:val="D50A6780"/>
    <w:lvl w:ilvl="0" w:tplc="33A8032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B9312C9"/>
    <w:multiLevelType w:val="hybridMultilevel"/>
    <w:tmpl w:val="6C14AB9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EC2065E"/>
    <w:multiLevelType w:val="hybridMultilevel"/>
    <w:tmpl w:val="C70E1A3A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2E34F1E"/>
    <w:multiLevelType w:val="hybridMultilevel"/>
    <w:tmpl w:val="6C14AB9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6"/>
  </w:num>
  <w:num w:numId="5">
    <w:abstractNumId w:val="5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3BCF"/>
    <w:rsid w:val="000049DC"/>
    <w:rsid w:val="000636DC"/>
    <w:rsid w:val="000A5FB9"/>
    <w:rsid w:val="000F39F3"/>
    <w:rsid w:val="00110C29"/>
    <w:rsid w:val="00113C26"/>
    <w:rsid w:val="00177676"/>
    <w:rsid w:val="00177CD0"/>
    <w:rsid w:val="00183BCF"/>
    <w:rsid w:val="002175F5"/>
    <w:rsid w:val="00235E39"/>
    <w:rsid w:val="00252530"/>
    <w:rsid w:val="00293984"/>
    <w:rsid w:val="00316C40"/>
    <w:rsid w:val="003307B1"/>
    <w:rsid w:val="00361E2F"/>
    <w:rsid w:val="003F6CA3"/>
    <w:rsid w:val="00490808"/>
    <w:rsid w:val="004B7609"/>
    <w:rsid w:val="00573267"/>
    <w:rsid w:val="005F3E77"/>
    <w:rsid w:val="00630547"/>
    <w:rsid w:val="0063153E"/>
    <w:rsid w:val="006331E6"/>
    <w:rsid w:val="00674F54"/>
    <w:rsid w:val="006A7C2C"/>
    <w:rsid w:val="00784F9D"/>
    <w:rsid w:val="007868E8"/>
    <w:rsid w:val="007C0506"/>
    <w:rsid w:val="007D69FC"/>
    <w:rsid w:val="007E79E6"/>
    <w:rsid w:val="00803CC4"/>
    <w:rsid w:val="00816DCB"/>
    <w:rsid w:val="0087346D"/>
    <w:rsid w:val="008B3ACC"/>
    <w:rsid w:val="008B79C4"/>
    <w:rsid w:val="00A13BC0"/>
    <w:rsid w:val="00A555F4"/>
    <w:rsid w:val="00A71C67"/>
    <w:rsid w:val="00BA5006"/>
    <w:rsid w:val="00C32043"/>
    <w:rsid w:val="00CE51AA"/>
    <w:rsid w:val="00CF1393"/>
    <w:rsid w:val="00DF433D"/>
    <w:rsid w:val="00F15BD2"/>
    <w:rsid w:val="00F979A5"/>
    <w:rsid w:val="00F97EDF"/>
    <w:rsid w:val="00FA0621"/>
    <w:rsid w:val="00FA3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7284F2"/>
  <w15:chartTrackingRefBased/>
  <w15:docId w15:val="{D75EDBB9-5BC1-4076-A276-398A7CA47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0C29"/>
    <w:pPr>
      <w:spacing w:line="25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183BCF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A555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555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2</Pages>
  <Words>425</Words>
  <Characters>2423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Anica Perko</cp:lastModifiedBy>
  <cp:revision>42</cp:revision>
  <cp:lastPrinted>2022-07-12T08:11:00Z</cp:lastPrinted>
  <dcterms:created xsi:type="dcterms:W3CDTF">2020-06-02T06:27:00Z</dcterms:created>
  <dcterms:modified xsi:type="dcterms:W3CDTF">2022-11-25T09:49:00Z</dcterms:modified>
</cp:coreProperties>
</file>