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635EF4" w14:textId="7A7A02AF" w:rsidR="002D7E1D" w:rsidRPr="00B648A4" w:rsidRDefault="00572F05" w:rsidP="002D7E1D">
      <w:pPr>
        <w:jc w:val="both"/>
        <w:rPr>
          <w:rFonts w:ascii="Arial" w:hAnsi="Arial" w:cs="Arial"/>
          <w:sz w:val="22"/>
          <w:szCs w:val="22"/>
        </w:rPr>
      </w:pPr>
      <w:r w:rsidRPr="00B648A4">
        <w:rPr>
          <w:rFonts w:ascii="Arial" w:hAnsi="Arial" w:cs="Arial"/>
          <w:sz w:val="22"/>
          <w:szCs w:val="22"/>
        </w:rPr>
        <w:t>Na temelju članka</w:t>
      </w:r>
      <w:r w:rsidR="00B648A4" w:rsidRPr="00B648A4">
        <w:rPr>
          <w:rFonts w:ascii="Arial" w:hAnsi="Arial" w:cs="Arial"/>
          <w:sz w:val="22"/>
          <w:szCs w:val="22"/>
        </w:rPr>
        <w:t xml:space="preserve"> 56. Statuta Brodsko-posavske županije(„Službeni vjesnik Brodsko-posavske županije“, broj</w:t>
      </w:r>
      <w:r w:rsidR="00A47BB5">
        <w:rPr>
          <w:rFonts w:ascii="Arial" w:hAnsi="Arial" w:cs="Arial"/>
          <w:sz w:val="22"/>
          <w:szCs w:val="22"/>
        </w:rPr>
        <w:t xml:space="preserve"> 10/09, 19/10, 2/13 i</w:t>
      </w:r>
      <w:r w:rsidR="00B648A4" w:rsidRPr="00B648A4">
        <w:rPr>
          <w:rFonts w:ascii="Arial" w:hAnsi="Arial" w:cs="Arial"/>
          <w:sz w:val="22"/>
          <w:szCs w:val="22"/>
        </w:rPr>
        <w:t xml:space="preserve"> 15/13 - pročišćeni tekst, 4/18, 5/20 i 7/21), članka 2</w:t>
      </w:r>
      <w:r w:rsidR="00A47BB5">
        <w:rPr>
          <w:rFonts w:ascii="Arial" w:hAnsi="Arial" w:cs="Arial"/>
          <w:sz w:val="22"/>
          <w:szCs w:val="22"/>
        </w:rPr>
        <w:t>2</w:t>
      </w:r>
      <w:r w:rsidR="00B648A4" w:rsidRPr="00B648A4">
        <w:rPr>
          <w:rFonts w:ascii="Arial" w:hAnsi="Arial" w:cs="Arial"/>
          <w:sz w:val="22"/>
          <w:szCs w:val="22"/>
        </w:rPr>
        <w:t>. Odluke o izvršavanju Proračuna Brodsko-posavske županije za 202</w:t>
      </w:r>
      <w:r w:rsidR="00A47BB5">
        <w:rPr>
          <w:rFonts w:ascii="Arial" w:hAnsi="Arial" w:cs="Arial"/>
          <w:sz w:val="22"/>
          <w:szCs w:val="22"/>
        </w:rPr>
        <w:t>3</w:t>
      </w:r>
      <w:r w:rsidR="00B648A4" w:rsidRPr="00B648A4">
        <w:rPr>
          <w:rFonts w:ascii="Arial" w:hAnsi="Arial" w:cs="Arial"/>
          <w:sz w:val="22"/>
          <w:szCs w:val="22"/>
        </w:rPr>
        <w:t>. godinu („Službeni vjesnik Brodsko-posavske županije“, broj 4</w:t>
      </w:r>
      <w:r w:rsidR="00A47BB5">
        <w:rPr>
          <w:rFonts w:ascii="Arial" w:hAnsi="Arial" w:cs="Arial"/>
          <w:sz w:val="22"/>
          <w:szCs w:val="22"/>
        </w:rPr>
        <w:t>0</w:t>
      </w:r>
      <w:r w:rsidR="00B648A4" w:rsidRPr="00B648A4">
        <w:rPr>
          <w:rFonts w:ascii="Arial" w:hAnsi="Arial" w:cs="Arial"/>
          <w:sz w:val="22"/>
          <w:szCs w:val="22"/>
        </w:rPr>
        <w:t>/2</w:t>
      </w:r>
      <w:r w:rsidR="00A47BB5">
        <w:rPr>
          <w:rFonts w:ascii="Arial" w:hAnsi="Arial" w:cs="Arial"/>
          <w:sz w:val="22"/>
          <w:szCs w:val="22"/>
        </w:rPr>
        <w:t>2</w:t>
      </w:r>
      <w:r w:rsidR="00B648A4" w:rsidRPr="00B648A4">
        <w:rPr>
          <w:rFonts w:ascii="Arial" w:hAnsi="Arial" w:cs="Arial"/>
          <w:sz w:val="22"/>
          <w:szCs w:val="22"/>
        </w:rPr>
        <w:t>), članka 12. Pravilnika o općim uvjetima dodjele donacija, subvencija i pomoći iz Proračuna Brodsko-posavske županije („Službeni vjesnik Brodsko-posavske županije“, broj 1/19)</w:t>
      </w:r>
      <w:r w:rsidR="00E62373">
        <w:rPr>
          <w:rFonts w:ascii="Arial" w:hAnsi="Arial" w:cs="Arial"/>
          <w:sz w:val="22"/>
          <w:szCs w:val="22"/>
        </w:rPr>
        <w:t xml:space="preserve"> i</w:t>
      </w:r>
      <w:r w:rsidR="00B648A4" w:rsidRPr="00B648A4">
        <w:rPr>
          <w:rFonts w:ascii="Arial" w:hAnsi="Arial" w:cs="Arial"/>
          <w:sz w:val="22"/>
          <w:szCs w:val="22"/>
        </w:rPr>
        <w:t xml:space="preserve"> članka</w:t>
      </w:r>
      <w:r w:rsidRPr="00B648A4">
        <w:rPr>
          <w:rFonts w:ascii="Arial" w:hAnsi="Arial" w:cs="Arial"/>
          <w:sz w:val="22"/>
          <w:szCs w:val="22"/>
        </w:rPr>
        <w:t xml:space="preserve"> 11. </w:t>
      </w:r>
      <w:r w:rsidR="00A47BB5">
        <w:rPr>
          <w:rFonts w:ascii="Arial" w:hAnsi="Arial" w:cs="Arial"/>
          <w:sz w:val="22"/>
          <w:szCs w:val="22"/>
        </w:rPr>
        <w:t xml:space="preserve">Odluke </w:t>
      </w:r>
      <w:r w:rsidRPr="00B648A4">
        <w:rPr>
          <w:rFonts w:ascii="Arial" w:hAnsi="Arial" w:cs="Arial"/>
          <w:sz w:val="22"/>
          <w:szCs w:val="22"/>
        </w:rPr>
        <w:t>o financiranju programa i projekata Obrtničke komore Brodsko-posavske županije i udruženja obrtnika na području Brodsko-posavske županije u 202</w:t>
      </w:r>
      <w:r w:rsidR="00A47BB5">
        <w:rPr>
          <w:rFonts w:ascii="Arial" w:hAnsi="Arial" w:cs="Arial"/>
          <w:sz w:val="22"/>
          <w:szCs w:val="22"/>
        </w:rPr>
        <w:t>3</w:t>
      </w:r>
      <w:r w:rsidRPr="00B648A4">
        <w:rPr>
          <w:rFonts w:ascii="Arial" w:hAnsi="Arial" w:cs="Arial"/>
          <w:sz w:val="22"/>
          <w:szCs w:val="22"/>
        </w:rPr>
        <w:t>. godini (</w:t>
      </w:r>
      <w:r w:rsidRPr="00B648A4">
        <w:rPr>
          <w:rFonts w:ascii="Arial" w:hAnsi="Arial" w:cs="Arial"/>
          <w:sz w:val="22"/>
          <w:szCs w:val="22"/>
        </w:rPr>
        <w:sym w:font="Symbol" w:char="F0B2"/>
      </w:r>
      <w:r w:rsidRPr="00B648A4">
        <w:rPr>
          <w:rFonts w:ascii="Arial" w:hAnsi="Arial" w:cs="Arial"/>
          <w:sz w:val="22"/>
          <w:szCs w:val="22"/>
        </w:rPr>
        <w:t>Službeni vjesnik Brodsko-posavske županije</w:t>
      </w:r>
      <w:r w:rsidRPr="00B648A4">
        <w:rPr>
          <w:rFonts w:ascii="Arial" w:hAnsi="Arial" w:cs="Arial"/>
          <w:sz w:val="22"/>
          <w:szCs w:val="22"/>
        </w:rPr>
        <w:sym w:font="Symbol" w:char="F0B2"/>
      </w:r>
      <w:r w:rsidRPr="00B648A4">
        <w:rPr>
          <w:rFonts w:ascii="Arial" w:hAnsi="Arial" w:cs="Arial"/>
          <w:sz w:val="22"/>
          <w:szCs w:val="22"/>
        </w:rPr>
        <w:t xml:space="preserve"> broj </w:t>
      </w:r>
      <w:r w:rsidR="00A47BB5">
        <w:rPr>
          <w:rFonts w:ascii="Arial" w:hAnsi="Arial" w:cs="Arial"/>
          <w:sz w:val="22"/>
          <w:szCs w:val="22"/>
        </w:rPr>
        <w:t>5</w:t>
      </w:r>
      <w:r w:rsidRPr="00B648A4">
        <w:rPr>
          <w:rFonts w:ascii="Arial" w:hAnsi="Arial" w:cs="Arial"/>
          <w:sz w:val="22"/>
          <w:szCs w:val="22"/>
        </w:rPr>
        <w:t>/2</w:t>
      </w:r>
      <w:r w:rsidR="00A47BB5">
        <w:rPr>
          <w:rFonts w:ascii="Arial" w:hAnsi="Arial" w:cs="Arial"/>
          <w:sz w:val="22"/>
          <w:szCs w:val="22"/>
        </w:rPr>
        <w:t>3</w:t>
      </w:r>
      <w:r w:rsidRPr="00B648A4">
        <w:rPr>
          <w:rFonts w:ascii="Arial" w:hAnsi="Arial" w:cs="Arial"/>
          <w:sz w:val="22"/>
          <w:szCs w:val="22"/>
        </w:rPr>
        <w:t>), a u skladu s prijedlogom Povjerenstva za  odabir projekata/programa</w:t>
      </w:r>
      <w:r w:rsidR="00A47BB5">
        <w:rPr>
          <w:rFonts w:ascii="Arial" w:hAnsi="Arial" w:cs="Arial"/>
          <w:sz w:val="22"/>
          <w:szCs w:val="22"/>
        </w:rPr>
        <w:t>/sajmova</w:t>
      </w:r>
      <w:r w:rsidRPr="00B648A4">
        <w:rPr>
          <w:rFonts w:ascii="Arial" w:hAnsi="Arial" w:cs="Arial"/>
          <w:sz w:val="22"/>
          <w:szCs w:val="22"/>
        </w:rPr>
        <w:t xml:space="preserve"> Obrtničke komore Brodsko-posavske županije i udruženja obrtnika na području Brodsko-posavske županije u 202</w:t>
      </w:r>
      <w:r w:rsidR="00A47BB5">
        <w:rPr>
          <w:rFonts w:ascii="Arial" w:hAnsi="Arial" w:cs="Arial"/>
          <w:sz w:val="22"/>
          <w:szCs w:val="22"/>
        </w:rPr>
        <w:t>3</w:t>
      </w:r>
      <w:r w:rsidRPr="00B648A4">
        <w:rPr>
          <w:rFonts w:ascii="Arial" w:hAnsi="Arial" w:cs="Arial"/>
          <w:sz w:val="22"/>
          <w:szCs w:val="22"/>
        </w:rPr>
        <w:t xml:space="preserve">. godini </w:t>
      </w:r>
      <w:r w:rsidR="002D7E1D" w:rsidRPr="00B648A4">
        <w:rPr>
          <w:rFonts w:ascii="Arial" w:hAnsi="Arial" w:cs="Arial"/>
          <w:sz w:val="22"/>
          <w:szCs w:val="22"/>
        </w:rPr>
        <w:t>(KLASA: 402-</w:t>
      </w:r>
      <w:r w:rsidRPr="00B648A4">
        <w:rPr>
          <w:rFonts w:ascii="Arial" w:hAnsi="Arial" w:cs="Arial"/>
          <w:sz w:val="22"/>
          <w:szCs w:val="22"/>
        </w:rPr>
        <w:t>07</w:t>
      </w:r>
      <w:r w:rsidR="002D7E1D" w:rsidRPr="00B648A4">
        <w:rPr>
          <w:rFonts w:ascii="Arial" w:hAnsi="Arial" w:cs="Arial"/>
          <w:sz w:val="22"/>
          <w:szCs w:val="22"/>
        </w:rPr>
        <w:t>/2</w:t>
      </w:r>
      <w:r w:rsidR="00A47BB5">
        <w:rPr>
          <w:rFonts w:ascii="Arial" w:hAnsi="Arial" w:cs="Arial"/>
          <w:sz w:val="22"/>
          <w:szCs w:val="22"/>
        </w:rPr>
        <w:t>3</w:t>
      </w:r>
      <w:r w:rsidR="002D7E1D" w:rsidRPr="00B648A4">
        <w:rPr>
          <w:rFonts w:ascii="Arial" w:hAnsi="Arial" w:cs="Arial"/>
          <w:sz w:val="22"/>
          <w:szCs w:val="22"/>
        </w:rPr>
        <w:t>-01/</w:t>
      </w:r>
      <w:r w:rsidR="00A47BB5">
        <w:rPr>
          <w:rFonts w:ascii="Arial" w:hAnsi="Arial" w:cs="Arial"/>
          <w:sz w:val="22"/>
          <w:szCs w:val="22"/>
        </w:rPr>
        <w:t>15</w:t>
      </w:r>
      <w:r w:rsidR="002D7E1D" w:rsidRPr="00B648A4">
        <w:rPr>
          <w:rFonts w:ascii="Arial" w:hAnsi="Arial" w:cs="Arial"/>
          <w:sz w:val="22"/>
          <w:szCs w:val="22"/>
        </w:rPr>
        <w:t>, URBROJ: 2178-04-</w:t>
      </w:r>
      <w:r w:rsidR="00306DA4" w:rsidRPr="00B648A4">
        <w:rPr>
          <w:rFonts w:ascii="Arial" w:hAnsi="Arial" w:cs="Arial"/>
          <w:sz w:val="22"/>
          <w:szCs w:val="22"/>
        </w:rPr>
        <w:t>01/04-</w:t>
      </w:r>
      <w:r w:rsidR="002D7E1D" w:rsidRPr="00B648A4">
        <w:rPr>
          <w:rFonts w:ascii="Arial" w:hAnsi="Arial" w:cs="Arial"/>
          <w:sz w:val="22"/>
          <w:szCs w:val="22"/>
        </w:rPr>
        <w:t>2</w:t>
      </w:r>
      <w:r w:rsidR="00A47BB5">
        <w:rPr>
          <w:rFonts w:ascii="Arial" w:hAnsi="Arial" w:cs="Arial"/>
          <w:sz w:val="22"/>
          <w:szCs w:val="22"/>
        </w:rPr>
        <w:t>3</w:t>
      </w:r>
      <w:r w:rsidR="002D7E1D" w:rsidRPr="00B648A4">
        <w:rPr>
          <w:rFonts w:ascii="Arial" w:hAnsi="Arial" w:cs="Arial"/>
          <w:sz w:val="22"/>
          <w:szCs w:val="22"/>
        </w:rPr>
        <w:t>-</w:t>
      </w:r>
      <w:r w:rsidRPr="00B648A4">
        <w:rPr>
          <w:rFonts w:ascii="Arial" w:hAnsi="Arial" w:cs="Arial"/>
          <w:sz w:val="22"/>
          <w:szCs w:val="22"/>
        </w:rPr>
        <w:t>4</w:t>
      </w:r>
      <w:r w:rsidR="002D7E1D" w:rsidRPr="00B648A4">
        <w:rPr>
          <w:rFonts w:ascii="Arial" w:hAnsi="Arial" w:cs="Arial"/>
          <w:sz w:val="22"/>
          <w:szCs w:val="22"/>
        </w:rPr>
        <w:t xml:space="preserve"> od </w:t>
      </w:r>
      <w:r w:rsidR="00A47BB5">
        <w:rPr>
          <w:rFonts w:ascii="Arial" w:hAnsi="Arial" w:cs="Arial"/>
          <w:sz w:val="22"/>
          <w:szCs w:val="22"/>
        </w:rPr>
        <w:t>06</w:t>
      </w:r>
      <w:r w:rsidR="002D7E1D" w:rsidRPr="00B648A4">
        <w:rPr>
          <w:rFonts w:ascii="Arial" w:hAnsi="Arial" w:cs="Arial"/>
          <w:sz w:val="22"/>
          <w:szCs w:val="22"/>
        </w:rPr>
        <w:t xml:space="preserve">. </w:t>
      </w:r>
      <w:r w:rsidR="000425D1" w:rsidRPr="00B648A4">
        <w:rPr>
          <w:rFonts w:ascii="Arial" w:hAnsi="Arial" w:cs="Arial"/>
          <w:sz w:val="22"/>
          <w:szCs w:val="22"/>
        </w:rPr>
        <w:t>travnja</w:t>
      </w:r>
      <w:r w:rsidR="002D7E1D" w:rsidRPr="00B648A4">
        <w:rPr>
          <w:rFonts w:ascii="Arial" w:hAnsi="Arial" w:cs="Arial"/>
          <w:sz w:val="22"/>
          <w:szCs w:val="22"/>
        </w:rPr>
        <w:t xml:space="preserve"> 202</w:t>
      </w:r>
      <w:r w:rsidR="00A47BB5">
        <w:rPr>
          <w:rFonts w:ascii="Arial" w:hAnsi="Arial" w:cs="Arial"/>
          <w:sz w:val="22"/>
          <w:szCs w:val="22"/>
        </w:rPr>
        <w:t>3</w:t>
      </w:r>
      <w:r w:rsidR="002D7E1D" w:rsidRPr="00B648A4">
        <w:rPr>
          <w:rFonts w:ascii="Arial" w:hAnsi="Arial" w:cs="Arial"/>
          <w:sz w:val="22"/>
          <w:szCs w:val="22"/>
        </w:rPr>
        <w:t>. godine), donosi</w:t>
      </w:r>
      <w:r w:rsidR="00C35005" w:rsidRPr="00B648A4">
        <w:rPr>
          <w:rFonts w:ascii="Arial" w:hAnsi="Arial" w:cs="Arial"/>
          <w:sz w:val="22"/>
          <w:szCs w:val="22"/>
        </w:rPr>
        <w:t>m</w:t>
      </w:r>
    </w:p>
    <w:p w14:paraId="0A3E5B22" w14:textId="77777777" w:rsidR="0040457E" w:rsidRDefault="0040457E" w:rsidP="002D7E1D">
      <w:pPr>
        <w:jc w:val="center"/>
        <w:rPr>
          <w:rFonts w:ascii="Arial" w:hAnsi="Arial" w:cs="Arial"/>
          <w:b/>
          <w:sz w:val="22"/>
          <w:szCs w:val="22"/>
        </w:rPr>
      </w:pPr>
    </w:p>
    <w:p w14:paraId="153AEC70" w14:textId="77777777" w:rsidR="00002CBB" w:rsidRDefault="00002CBB" w:rsidP="002D7E1D">
      <w:pPr>
        <w:jc w:val="center"/>
        <w:rPr>
          <w:rFonts w:ascii="Arial" w:hAnsi="Arial" w:cs="Arial"/>
          <w:b/>
          <w:sz w:val="22"/>
          <w:szCs w:val="22"/>
        </w:rPr>
      </w:pPr>
    </w:p>
    <w:p w14:paraId="108D4A4D" w14:textId="77777777" w:rsidR="002D7E1D" w:rsidRDefault="00C35005" w:rsidP="002D7E1D">
      <w:pPr>
        <w:jc w:val="center"/>
        <w:rPr>
          <w:rFonts w:ascii="Arial" w:hAnsi="Arial" w:cs="Arial"/>
          <w:b/>
          <w:sz w:val="22"/>
          <w:szCs w:val="22"/>
        </w:rPr>
      </w:pPr>
      <w:r w:rsidRPr="00D6397B">
        <w:rPr>
          <w:rFonts w:ascii="Arial" w:hAnsi="Arial" w:cs="Arial"/>
          <w:b/>
          <w:sz w:val="22"/>
          <w:szCs w:val="22"/>
        </w:rPr>
        <w:t>O D L U K U</w:t>
      </w:r>
    </w:p>
    <w:p w14:paraId="176815A3" w14:textId="77777777" w:rsidR="00E62373" w:rsidRDefault="00E62373" w:rsidP="002D7E1D">
      <w:pPr>
        <w:jc w:val="center"/>
        <w:rPr>
          <w:rFonts w:ascii="Arial" w:hAnsi="Arial" w:cs="Arial"/>
          <w:b/>
          <w:sz w:val="22"/>
          <w:szCs w:val="22"/>
        </w:rPr>
      </w:pPr>
    </w:p>
    <w:p w14:paraId="0F12C165" w14:textId="3A84B789" w:rsidR="00DE71FE" w:rsidRDefault="00572F05" w:rsidP="00DE71FE">
      <w:pPr>
        <w:ind w:left="360"/>
        <w:jc w:val="center"/>
        <w:rPr>
          <w:rFonts w:ascii="Arial" w:eastAsiaTheme="minorHAnsi" w:hAnsi="Arial" w:cs="Arial"/>
          <w:b/>
          <w:sz w:val="22"/>
          <w:szCs w:val="22"/>
          <w:lang w:val="en-US" w:eastAsia="en-US"/>
        </w:rPr>
      </w:pPr>
      <w:r w:rsidRPr="00D6397B">
        <w:rPr>
          <w:rFonts w:ascii="Arial" w:hAnsi="Arial" w:cs="Arial"/>
          <w:b/>
          <w:sz w:val="22"/>
          <w:szCs w:val="22"/>
        </w:rPr>
        <w:t xml:space="preserve">o odobravanju financijskih sredstava za </w:t>
      </w:r>
      <w:r w:rsidR="00B648A4">
        <w:rPr>
          <w:rFonts w:ascii="Arial" w:hAnsi="Arial" w:cs="Arial"/>
          <w:b/>
          <w:sz w:val="22"/>
          <w:szCs w:val="22"/>
        </w:rPr>
        <w:t>p</w:t>
      </w:r>
      <w:proofErr w:type="spellStart"/>
      <w:r w:rsidR="00DE71FE" w:rsidRPr="00DE71FE">
        <w:rPr>
          <w:rFonts w:ascii="Arial" w:eastAsiaTheme="minorHAnsi" w:hAnsi="Arial" w:cs="Arial"/>
          <w:b/>
          <w:sz w:val="22"/>
          <w:szCs w:val="22"/>
          <w:lang w:val="en-US" w:eastAsia="en-US"/>
        </w:rPr>
        <w:t>rojekt</w:t>
      </w:r>
      <w:r w:rsidR="00B648A4">
        <w:rPr>
          <w:rFonts w:ascii="Arial" w:eastAsiaTheme="minorHAnsi" w:hAnsi="Arial" w:cs="Arial"/>
          <w:b/>
          <w:sz w:val="22"/>
          <w:szCs w:val="22"/>
          <w:lang w:val="en-US" w:eastAsia="en-US"/>
        </w:rPr>
        <w:t>e</w:t>
      </w:r>
      <w:proofErr w:type="spellEnd"/>
      <w:r w:rsidR="00DE75B5">
        <w:rPr>
          <w:rFonts w:ascii="Arial" w:eastAsiaTheme="minorHAnsi" w:hAnsi="Arial" w:cs="Arial"/>
          <w:b/>
          <w:sz w:val="22"/>
          <w:szCs w:val="22"/>
          <w:lang w:val="en-US" w:eastAsia="en-US"/>
        </w:rPr>
        <w:t>/</w:t>
      </w:r>
      <w:proofErr w:type="spellStart"/>
      <w:r w:rsidR="00DE75B5">
        <w:rPr>
          <w:rFonts w:ascii="Arial" w:eastAsiaTheme="minorHAnsi" w:hAnsi="Arial" w:cs="Arial"/>
          <w:b/>
          <w:sz w:val="22"/>
          <w:szCs w:val="22"/>
          <w:lang w:val="en-US" w:eastAsia="en-US"/>
        </w:rPr>
        <w:t>programe</w:t>
      </w:r>
      <w:proofErr w:type="spellEnd"/>
      <w:r w:rsidR="00DE75B5">
        <w:rPr>
          <w:rFonts w:ascii="Arial" w:eastAsiaTheme="minorHAnsi" w:hAnsi="Arial" w:cs="Arial"/>
          <w:b/>
          <w:sz w:val="22"/>
          <w:szCs w:val="22"/>
          <w:lang w:val="en-US" w:eastAsia="en-US"/>
        </w:rPr>
        <w:t>/</w:t>
      </w:r>
      <w:proofErr w:type="spellStart"/>
      <w:r w:rsidR="00DE75B5">
        <w:rPr>
          <w:rFonts w:ascii="Arial" w:eastAsiaTheme="minorHAnsi" w:hAnsi="Arial" w:cs="Arial"/>
          <w:b/>
          <w:sz w:val="22"/>
          <w:szCs w:val="22"/>
          <w:lang w:val="en-US" w:eastAsia="en-US"/>
        </w:rPr>
        <w:t>sajmove</w:t>
      </w:r>
      <w:proofErr w:type="spellEnd"/>
      <w:r w:rsidR="00DE75B5">
        <w:rPr>
          <w:rFonts w:ascii="Arial" w:eastAsiaTheme="minorHAnsi" w:hAnsi="Arial" w:cs="Arial"/>
          <w:b/>
          <w:sz w:val="22"/>
          <w:szCs w:val="22"/>
          <w:lang w:val="en-US" w:eastAsia="en-US"/>
        </w:rPr>
        <w:t xml:space="preserve"> </w:t>
      </w:r>
      <w:proofErr w:type="spellStart"/>
      <w:r w:rsidR="00DE75B5">
        <w:rPr>
          <w:rFonts w:ascii="Arial" w:eastAsiaTheme="minorHAnsi" w:hAnsi="Arial" w:cs="Arial"/>
          <w:b/>
          <w:sz w:val="22"/>
          <w:szCs w:val="22"/>
          <w:lang w:val="en-US" w:eastAsia="en-US"/>
        </w:rPr>
        <w:t>Obrtničke</w:t>
      </w:r>
      <w:proofErr w:type="spellEnd"/>
      <w:r w:rsidR="00DE75B5">
        <w:rPr>
          <w:rFonts w:ascii="Arial" w:eastAsiaTheme="minorHAnsi" w:hAnsi="Arial" w:cs="Arial"/>
          <w:b/>
          <w:sz w:val="22"/>
          <w:szCs w:val="22"/>
          <w:lang w:val="en-US" w:eastAsia="en-US"/>
        </w:rPr>
        <w:t xml:space="preserve"> </w:t>
      </w:r>
      <w:proofErr w:type="spellStart"/>
      <w:r w:rsidR="00DE75B5">
        <w:rPr>
          <w:rFonts w:ascii="Arial" w:eastAsiaTheme="minorHAnsi" w:hAnsi="Arial" w:cs="Arial"/>
          <w:b/>
          <w:sz w:val="22"/>
          <w:szCs w:val="22"/>
          <w:lang w:val="en-US" w:eastAsia="en-US"/>
        </w:rPr>
        <w:t>komore</w:t>
      </w:r>
      <w:proofErr w:type="spellEnd"/>
      <w:r w:rsidR="00DE75B5">
        <w:rPr>
          <w:rFonts w:ascii="Arial" w:eastAsiaTheme="minorHAnsi" w:hAnsi="Arial" w:cs="Arial"/>
          <w:b/>
          <w:sz w:val="22"/>
          <w:szCs w:val="22"/>
          <w:lang w:val="en-US" w:eastAsia="en-US"/>
        </w:rPr>
        <w:t xml:space="preserve"> </w:t>
      </w:r>
      <w:proofErr w:type="spellStart"/>
      <w:r w:rsidR="00DE75B5">
        <w:rPr>
          <w:rFonts w:ascii="Arial" w:eastAsiaTheme="minorHAnsi" w:hAnsi="Arial" w:cs="Arial"/>
          <w:b/>
          <w:sz w:val="22"/>
          <w:szCs w:val="22"/>
          <w:lang w:val="en-US" w:eastAsia="en-US"/>
        </w:rPr>
        <w:t>Brodsko-posavske</w:t>
      </w:r>
      <w:proofErr w:type="spellEnd"/>
      <w:r w:rsidR="00DE75B5">
        <w:rPr>
          <w:rFonts w:ascii="Arial" w:eastAsiaTheme="minorHAnsi" w:hAnsi="Arial" w:cs="Arial"/>
          <w:b/>
          <w:sz w:val="22"/>
          <w:szCs w:val="22"/>
          <w:lang w:val="en-US" w:eastAsia="en-US"/>
        </w:rPr>
        <w:t xml:space="preserve"> </w:t>
      </w:r>
      <w:proofErr w:type="spellStart"/>
      <w:r w:rsidR="00DE75B5">
        <w:rPr>
          <w:rFonts w:ascii="Arial" w:eastAsiaTheme="minorHAnsi" w:hAnsi="Arial" w:cs="Arial"/>
          <w:b/>
          <w:sz w:val="22"/>
          <w:szCs w:val="22"/>
          <w:lang w:val="en-US" w:eastAsia="en-US"/>
        </w:rPr>
        <w:t>županije</w:t>
      </w:r>
      <w:proofErr w:type="spellEnd"/>
      <w:r w:rsidR="00DE75B5">
        <w:rPr>
          <w:rFonts w:ascii="Arial" w:eastAsiaTheme="minorHAnsi" w:hAnsi="Arial" w:cs="Arial"/>
          <w:b/>
          <w:sz w:val="22"/>
          <w:szCs w:val="22"/>
          <w:lang w:val="en-US" w:eastAsia="en-US"/>
        </w:rPr>
        <w:t xml:space="preserve"> </w:t>
      </w:r>
      <w:proofErr w:type="spellStart"/>
      <w:r w:rsidR="00DE75B5">
        <w:rPr>
          <w:rFonts w:ascii="Arial" w:eastAsiaTheme="minorHAnsi" w:hAnsi="Arial" w:cs="Arial"/>
          <w:b/>
          <w:sz w:val="22"/>
          <w:szCs w:val="22"/>
          <w:lang w:val="en-US" w:eastAsia="en-US"/>
        </w:rPr>
        <w:t>i</w:t>
      </w:r>
      <w:proofErr w:type="spellEnd"/>
      <w:r w:rsidR="00DE75B5">
        <w:rPr>
          <w:rFonts w:ascii="Arial" w:eastAsiaTheme="minorHAnsi" w:hAnsi="Arial" w:cs="Arial"/>
          <w:b/>
          <w:sz w:val="22"/>
          <w:szCs w:val="22"/>
          <w:lang w:val="en-US" w:eastAsia="en-US"/>
        </w:rPr>
        <w:t xml:space="preserve"> </w:t>
      </w:r>
      <w:proofErr w:type="spellStart"/>
      <w:r w:rsidR="00B648A4">
        <w:rPr>
          <w:rFonts w:ascii="Arial" w:eastAsiaTheme="minorHAnsi" w:hAnsi="Arial" w:cs="Arial"/>
          <w:b/>
          <w:sz w:val="22"/>
          <w:szCs w:val="22"/>
          <w:lang w:val="en-US" w:eastAsia="en-US"/>
        </w:rPr>
        <w:t>u</w:t>
      </w:r>
      <w:r w:rsidR="00DE71FE" w:rsidRPr="00DE71FE">
        <w:rPr>
          <w:rFonts w:ascii="Arial" w:eastAsiaTheme="minorHAnsi" w:hAnsi="Arial" w:cs="Arial"/>
          <w:b/>
          <w:sz w:val="22"/>
          <w:szCs w:val="22"/>
          <w:lang w:val="en-US" w:eastAsia="en-US"/>
        </w:rPr>
        <w:t>druženj</w:t>
      </w:r>
      <w:r w:rsidR="00B648A4">
        <w:rPr>
          <w:rFonts w:ascii="Arial" w:eastAsiaTheme="minorHAnsi" w:hAnsi="Arial" w:cs="Arial"/>
          <w:b/>
          <w:sz w:val="22"/>
          <w:szCs w:val="22"/>
          <w:lang w:val="en-US" w:eastAsia="en-US"/>
        </w:rPr>
        <w:t>a</w:t>
      </w:r>
      <w:proofErr w:type="spellEnd"/>
      <w:r w:rsidR="00DE71FE" w:rsidRPr="00DE71FE">
        <w:rPr>
          <w:rFonts w:ascii="Arial" w:eastAsiaTheme="minorHAnsi" w:hAnsi="Arial" w:cs="Arial"/>
          <w:b/>
          <w:sz w:val="22"/>
          <w:szCs w:val="22"/>
          <w:lang w:val="en-US" w:eastAsia="en-US"/>
        </w:rPr>
        <w:t xml:space="preserve"> </w:t>
      </w:r>
      <w:proofErr w:type="spellStart"/>
      <w:r w:rsidR="00DE71FE" w:rsidRPr="00DE71FE">
        <w:rPr>
          <w:rFonts w:ascii="Arial" w:eastAsiaTheme="minorHAnsi" w:hAnsi="Arial" w:cs="Arial"/>
          <w:b/>
          <w:sz w:val="22"/>
          <w:szCs w:val="22"/>
          <w:lang w:val="en-US" w:eastAsia="en-US"/>
        </w:rPr>
        <w:t>obrtnika</w:t>
      </w:r>
      <w:proofErr w:type="spellEnd"/>
      <w:r w:rsidR="00B648A4">
        <w:rPr>
          <w:rFonts w:ascii="Arial" w:eastAsiaTheme="minorHAnsi" w:hAnsi="Arial" w:cs="Arial"/>
          <w:b/>
          <w:sz w:val="22"/>
          <w:szCs w:val="22"/>
          <w:lang w:val="en-US" w:eastAsia="en-US"/>
        </w:rPr>
        <w:t xml:space="preserve"> </w:t>
      </w:r>
      <w:proofErr w:type="spellStart"/>
      <w:r w:rsidR="00B648A4">
        <w:rPr>
          <w:rFonts w:ascii="Arial" w:eastAsiaTheme="minorHAnsi" w:hAnsi="Arial" w:cs="Arial"/>
          <w:b/>
          <w:sz w:val="22"/>
          <w:szCs w:val="22"/>
          <w:lang w:val="en-US" w:eastAsia="en-US"/>
        </w:rPr>
        <w:t>na</w:t>
      </w:r>
      <w:proofErr w:type="spellEnd"/>
      <w:r w:rsidR="00B648A4">
        <w:rPr>
          <w:rFonts w:ascii="Arial" w:eastAsiaTheme="minorHAnsi" w:hAnsi="Arial" w:cs="Arial"/>
          <w:b/>
          <w:sz w:val="22"/>
          <w:szCs w:val="22"/>
          <w:lang w:val="en-US" w:eastAsia="en-US"/>
        </w:rPr>
        <w:t xml:space="preserve"> </w:t>
      </w:r>
      <w:proofErr w:type="spellStart"/>
      <w:r w:rsidR="00B648A4">
        <w:rPr>
          <w:rFonts w:ascii="Arial" w:eastAsiaTheme="minorHAnsi" w:hAnsi="Arial" w:cs="Arial"/>
          <w:b/>
          <w:sz w:val="22"/>
          <w:szCs w:val="22"/>
          <w:lang w:val="en-US" w:eastAsia="en-US"/>
        </w:rPr>
        <w:t>području</w:t>
      </w:r>
      <w:proofErr w:type="spellEnd"/>
      <w:r w:rsidR="00B648A4">
        <w:rPr>
          <w:rFonts w:ascii="Arial" w:eastAsiaTheme="minorHAnsi" w:hAnsi="Arial" w:cs="Arial"/>
          <w:b/>
          <w:sz w:val="22"/>
          <w:szCs w:val="22"/>
          <w:lang w:val="en-US" w:eastAsia="en-US"/>
        </w:rPr>
        <w:t xml:space="preserve"> </w:t>
      </w:r>
      <w:proofErr w:type="spellStart"/>
      <w:r w:rsidR="00B648A4">
        <w:rPr>
          <w:rFonts w:ascii="Arial" w:eastAsiaTheme="minorHAnsi" w:hAnsi="Arial" w:cs="Arial"/>
          <w:b/>
          <w:sz w:val="22"/>
          <w:szCs w:val="22"/>
          <w:lang w:val="en-US" w:eastAsia="en-US"/>
        </w:rPr>
        <w:t>Brodsko-posavske</w:t>
      </w:r>
      <w:proofErr w:type="spellEnd"/>
      <w:r w:rsidR="00B648A4">
        <w:rPr>
          <w:rFonts w:ascii="Arial" w:eastAsiaTheme="minorHAnsi" w:hAnsi="Arial" w:cs="Arial"/>
          <w:b/>
          <w:sz w:val="22"/>
          <w:szCs w:val="22"/>
          <w:lang w:val="en-US" w:eastAsia="en-US"/>
        </w:rPr>
        <w:t xml:space="preserve"> </w:t>
      </w:r>
      <w:proofErr w:type="spellStart"/>
      <w:r w:rsidR="00B648A4">
        <w:rPr>
          <w:rFonts w:ascii="Arial" w:eastAsiaTheme="minorHAnsi" w:hAnsi="Arial" w:cs="Arial"/>
          <w:b/>
          <w:sz w:val="22"/>
          <w:szCs w:val="22"/>
          <w:lang w:val="en-US" w:eastAsia="en-US"/>
        </w:rPr>
        <w:t>županije</w:t>
      </w:r>
      <w:proofErr w:type="spellEnd"/>
      <w:r w:rsidR="00DE71FE" w:rsidRPr="00DE71FE">
        <w:rPr>
          <w:rFonts w:ascii="Arial" w:eastAsiaTheme="minorHAnsi" w:hAnsi="Arial" w:cs="Arial"/>
          <w:b/>
          <w:sz w:val="22"/>
          <w:szCs w:val="22"/>
          <w:lang w:val="en-US" w:eastAsia="en-US"/>
        </w:rPr>
        <w:t xml:space="preserve"> u 202</w:t>
      </w:r>
      <w:r w:rsidR="00DE75B5">
        <w:rPr>
          <w:rFonts w:ascii="Arial" w:eastAsiaTheme="minorHAnsi" w:hAnsi="Arial" w:cs="Arial"/>
          <w:b/>
          <w:sz w:val="22"/>
          <w:szCs w:val="22"/>
          <w:lang w:val="en-US" w:eastAsia="en-US"/>
        </w:rPr>
        <w:t>3</w:t>
      </w:r>
      <w:r w:rsidR="00DE71FE" w:rsidRPr="00DE71FE">
        <w:rPr>
          <w:rFonts w:ascii="Arial" w:eastAsiaTheme="minorHAnsi" w:hAnsi="Arial" w:cs="Arial"/>
          <w:b/>
          <w:sz w:val="22"/>
          <w:szCs w:val="22"/>
          <w:lang w:val="en-US" w:eastAsia="en-US"/>
        </w:rPr>
        <w:t xml:space="preserve">. godini </w:t>
      </w:r>
    </w:p>
    <w:p w14:paraId="5D91F57D" w14:textId="77777777" w:rsidR="00E62373" w:rsidRPr="00DE71FE" w:rsidRDefault="00E62373" w:rsidP="00DE71FE">
      <w:pPr>
        <w:ind w:left="360"/>
        <w:jc w:val="center"/>
        <w:rPr>
          <w:rFonts w:ascii="Arial" w:eastAsiaTheme="minorHAnsi" w:hAnsi="Arial" w:cs="Arial"/>
          <w:b/>
          <w:sz w:val="22"/>
          <w:szCs w:val="22"/>
          <w:lang w:val="en-US" w:eastAsia="en-US"/>
        </w:rPr>
      </w:pPr>
    </w:p>
    <w:p w14:paraId="4383A649" w14:textId="77777777" w:rsidR="003F416A" w:rsidRPr="00D6397B" w:rsidRDefault="003F416A" w:rsidP="002D7E1D">
      <w:pPr>
        <w:jc w:val="center"/>
        <w:rPr>
          <w:rFonts w:ascii="Arial" w:hAnsi="Arial" w:cs="Arial"/>
          <w:b/>
          <w:sz w:val="22"/>
          <w:szCs w:val="22"/>
        </w:rPr>
      </w:pPr>
    </w:p>
    <w:p w14:paraId="2C8F0B3F" w14:textId="77777777" w:rsidR="002D7E1D" w:rsidRPr="00D6397B" w:rsidRDefault="0040457E" w:rsidP="003C4A26">
      <w:pPr>
        <w:spacing w:after="24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D6397B">
        <w:rPr>
          <w:rFonts w:ascii="Arial" w:hAnsi="Arial" w:cs="Arial"/>
          <w:b/>
          <w:sz w:val="22"/>
          <w:szCs w:val="22"/>
        </w:rPr>
        <w:t>I.</w:t>
      </w:r>
    </w:p>
    <w:p w14:paraId="06AF49BB" w14:textId="29EAB834" w:rsidR="002D7E1D" w:rsidRDefault="00AE3471" w:rsidP="003C4A26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D6397B">
        <w:rPr>
          <w:rFonts w:ascii="Arial" w:hAnsi="Arial" w:cs="Arial"/>
          <w:sz w:val="22"/>
          <w:szCs w:val="22"/>
        </w:rPr>
        <w:t xml:space="preserve">Financijska sredstva za </w:t>
      </w:r>
      <w:r w:rsidR="00B706BD" w:rsidRPr="00D6397B">
        <w:rPr>
          <w:rFonts w:ascii="Arial" w:hAnsi="Arial" w:cs="Arial"/>
          <w:sz w:val="22"/>
          <w:szCs w:val="22"/>
        </w:rPr>
        <w:t>projekte</w:t>
      </w:r>
      <w:r w:rsidR="00DE75B5">
        <w:rPr>
          <w:rFonts w:ascii="Arial" w:hAnsi="Arial" w:cs="Arial"/>
          <w:sz w:val="22"/>
          <w:szCs w:val="22"/>
        </w:rPr>
        <w:t xml:space="preserve">/programe/sajmove Obrtničke komore Brodsko-posavske županije i </w:t>
      </w:r>
      <w:r w:rsidR="00572F05" w:rsidRPr="00D6397B">
        <w:rPr>
          <w:rFonts w:ascii="Arial" w:hAnsi="Arial" w:cs="Arial"/>
          <w:sz w:val="22"/>
          <w:szCs w:val="22"/>
        </w:rPr>
        <w:t>udruženja obrtnika na području Brodsko-posavske županije u 202</w:t>
      </w:r>
      <w:r w:rsidR="00DE75B5">
        <w:rPr>
          <w:rFonts w:ascii="Arial" w:hAnsi="Arial" w:cs="Arial"/>
          <w:sz w:val="22"/>
          <w:szCs w:val="22"/>
        </w:rPr>
        <w:t>3</w:t>
      </w:r>
      <w:r w:rsidR="00572F05" w:rsidRPr="00D6397B">
        <w:rPr>
          <w:rFonts w:ascii="Arial" w:hAnsi="Arial" w:cs="Arial"/>
          <w:sz w:val="22"/>
          <w:szCs w:val="22"/>
        </w:rPr>
        <w:t xml:space="preserve">. godini </w:t>
      </w:r>
      <w:r w:rsidRPr="00D6397B">
        <w:rPr>
          <w:rFonts w:ascii="Arial" w:hAnsi="Arial" w:cs="Arial"/>
          <w:sz w:val="22"/>
          <w:szCs w:val="22"/>
        </w:rPr>
        <w:t>odobravaju se sljedeć</w:t>
      </w:r>
      <w:r w:rsidR="00BE45B8">
        <w:rPr>
          <w:rFonts w:ascii="Arial" w:hAnsi="Arial" w:cs="Arial"/>
          <w:sz w:val="22"/>
          <w:szCs w:val="22"/>
        </w:rPr>
        <w:t>i</w:t>
      </w:r>
      <w:r w:rsidR="00842FA5" w:rsidRPr="00D6397B">
        <w:rPr>
          <w:rFonts w:ascii="Arial" w:hAnsi="Arial" w:cs="Arial"/>
          <w:sz w:val="22"/>
          <w:szCs w:val="22"/>
        </w:rPr>
        <w:t>m</w:t>
      </w:r>
      <w:r w:rsidRPr="00D6397B">
        <w:rPr>
          <w:rFonts w:ascii="Arial" w:hAnsi="Arial" w:cs="Arial"/>
          <w:sz w:val="22"/>
          <w:szCs w:val="22"/>
        </w:rPr>
        <w:t xml:space="preserve"> korisni</w:t>
      </w:r>
      <w:r w:rsidR="00BE45B8">
        <w:rPr>
          <w:rFonts w:ascii="Arial" w:hAnsi="Arial" w:cs="Arial"/>
          <w:sz w:val="22"/>
          <w:szCs w:val="22"/>
        </w:rPr>
        <w:t>cima</w:t>
      </w:r>
      <w:r w:rsidRPr="00D6397B">
        <w:rPr>
          <w:rFonts w:ascii="Arial" w:hAnsi="Arial" w:cs="Arial"/>
          <w:sz w:val="22"/>
          <w:szCs w:val="22"/>
        </w:rPr>
        <w:t xml:space="preserve"> prema utvrđen</w:t>
      </w:r>
      <w:r w:rsidR="00BE45B8">
        <w:rPr>
          <w:rFonts w:ascii="Arial" w:hAnsi="Arial" w:cs="Arial"/>
          <w:sz w:val="22"/>
          <w:szCs w:val="22"/>
        </w:rPr>
        <w:t>im</w:t>
      </w:r>
      <w:r w:rsidRPr="00D6397B">
        <w:rPr>
          <w:rFonts w:ascii="Arial" w:hAnsi="Arial" w:cs="Arial"/>
          <w:sz w:val="22"/>
          <w:szCs w:val="22"/>
        </w:rPr>
        <w:t xml:space="preserve"> iznos</w:t>
      </w:r>
      <w:r w:rsidR="00BE45B8">
        <w:rPr>
          <w:rFonts w:ascii="Arial" w:hAnsi="Arial" w:cs="Arial"/>
          <w:sz w:val="22"/>
          <w:szCs w:val="22"/>
        </w:rPr>
        <w:t>ima</w:t>
      </w:r>
      <w:r w:rsidRPr="00D6397B">
        <w:rPr>
          <w:rFonts w:ascii="Arial" w:hAnsi="Arial" w:cs="Arial"/>
          <w:sz w:val="22"/>
          <w:szCs w:val="22"/>
        </w:rPr>
        <w:t>:</w:t>
      </w:r>
    </w:p>
    <w:p w14:paraId="40E5E331" w14:textId="77777777" w:rsidR="00DE75B5" w:rsidRPr="005E5A99" w:rsidRDefault="00DE75B5" w:rsidP="00DE75B5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5E5A99">
        <w:rPr>
          <w:rFonts w:ascii="Arial" w:hAnsi="Arial" w:cs="Arial"/>
          <w:sz w:val="22"/>
          <w:szCs w:val="22"/>
        </w:rPr>
        <w:t>Obrtnička komora Brodsko-posavske županije za projekt „Edukacija kao dio poslovnog uspjeha 2023.“ - 7.962,28 eura/59.991,80 kuna (fiksni tečaj konverzije 7,53450);</w:t>
      </w:r>
    </w:p>
    <w:p w14:paraId="4E4995E8" w14:textId="77777777" w:rsidR="00DE75B5" w:rsidRPr="005E5A99" w:rsidRDefault="00DE75B5" w:rsidP="00DE75B5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5E5A99">
        <w:rPr>
          <w:rFonts w:ascii="Arial" w:hAnsi="Arial" w:cs="Arial"/>
          <w:sz w:val="22"/>
          <w:szCs w:val="22"/>
        </w:rPr>
        <w:t>Udruženje obrtnika Nova Gradiška za projekt „TEAM“ - 5.349,60 eura/40.306,56 kuna</w:t>
      </w:r>
      <w:r>
        <w:rPr>
          <w:rFonts w:ascii="Arial" w:hAnsi="Arial" w:cs="Arial"/>
          <w:sz w:val="22"/>
          <w:szCs w:val="22"/>
        </w:rPr>
        <w:t xml:space="preserve"> </w:t>
      </w:r>
      <w:r w:rsidRPr="005E5A99">
        <w:rPr>
          <w:rFonts w:ascii="Arial" w:hAnsi="Arial" w:cs="Arial"/>
          <w:sz w:val="22"/>
          <w:szCs w:val="22"/>
        </w:rPr>
        <w:t>(fiksni tečaj konverzije 7,53450);</w:t>
      </w:r>
    </w:p>
    <w:p w14:paraId="7808CD94" w14:textId="77777777" w:rsidR="00DE75B5" w:rsidRPr="005E5A99" w:rsidRDefault="00DE75B5" w:rsidP="00DE75B5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5E5A99">
        <w:rPr>
          <w:rFonts w:ascii="Arial" w:hAnsi="Arial" w:cs="Arial"/>
          <w:sz w:val="22"/>
          <w:szCs w:val="22"/>
        </w:rPr>
        <w:t>Udruženje obrtnika Nova Gradiška za projekt „OBRTNIK“ - 7.979,40 eura/60.120,79 kuna (fiksni tečaj konverzije 7,53450);</w:t>
      </w:r>
    </w:p>
    <w:p w14:paraId="04C3A0FA" w14:textId="77777777" w:rsidR="00DE75B5" w:rsidRPr="005E5A99" w:rsidRDefault="00DE75B5" w:rsidP="00DE75B5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5E5A99">
        <w:rPr>
          <w:rFonts w:ascii="Arial" w:hAnsi="Arial" w:cs="Arial"/>
          <w:sz w:val="22"/>
          <w:szCs w:val="22"/>
        </w:rPr>
        <w:t>Udruženje obrtnika Slavonski Brod za projekt „BUDI MAJSTOR“ – Program „Učimo da ne zaboravimo“ - 7.980,00 eura/60.125,31 kuna (fiksni tečaj konverzije 7,53450);</w:t>
      </w:r>
    </w:p>
    <w:p w14:paraId="6003542F" w14:textId="77777777" w:rsidR="00DE75B5" w:rsidRPr="005E5A99" w:rsidRDefault="00DE75B5" w:rsidP="00DE75B5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5E5A99">
        <w:rPr>
          <w:rFonts w:ascii="Arial" w:hAnsi="Arial" w:cs="Arial"/>
          <w:sz w:val="22"/>
          <w:szCs w:val="22"/>
        </w:rPr>
        <w:t>Udruženje obrtnika Slavonski Brod za sajam „Prvi obrtnički sajam Udruženja obrtnika Slavonski Brod““ - 5.350,00 eura/40.309,58 kuna</w:t>
      </w:r>
      <w:r>
        <w:rPr>
          <w:rFonts w:ascii="Arial" w:hAnsi="Arial" w:cs="Arial"/>
          <w:sz w:val="22"/>
          <w:szCs w:val="22"/>
        </w:rPr>
        <w:t xml:space="preserve"> </w:t>
      </w:r>
      <w:r w:rsidRPr="005E5A99">
        <w:rPr>
          <w:rFonts w:ascii="Arial" w:hAnsi="Arial" w:cs="Arial"/>
          <w:sz w:val="22"/>
          <w:szCs w:val="22"/>
        </w:rPr>
        <w:t>(fiksni tečaj konverzije 7,53450).</w:t>
      </w:r>
    </w:p>
    <w:p w14:paraId="6580FC3B" w14:textId="77777777" w:rsidR="003C4A26" w:rsidRDefault="003C4A26" w:rsidP="003C4A26">
      <w:pPr>
        <w:spacing w:after="240" w:line="276" w:lineRule="auto"/>
        <w:ind w:left="720"/>
        <w:contextualSpacing/>
        <w:jc w:val="both"/>
        <w:rPr>
          <w:rFonts w:ascii="Arial" w:hAnsi="Arial" w:cs="Arial"/>
          <w:sz w:val="22"/>
          <w:szCs w:val="22"/>
        </w:rPr>
      </w:pPr>
    </w:p>
    <w:p w14:paraId="2059558D" w14:textId="77777777" w:rsidR="002D7E1D" w:rsidRPr="00D6397B" w:rsidRDefault="0040457E" w:rsidP="003C4A26">
      <w:pPr>
        <w:spacing w:after="24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D6397B">
        <w:rPr>
          <w:rFonts w:ascii="Arial" w:hAnsi="Arial" w:cs="Arial"/>
          <w:b/>
          <w:sz w:val="22"/>
          <w:szCs w:val="22"/>
        </w:rPr>
        <w:t>II.</w:t>
      </w:r>
    </w:p>
    <w:p w14:paraId="1E33CE34" w14:textId="43696456" w:rsidR="0040457E" w:rsidRPr="00D6397B" w:rsidRDefault="0040457E" w:rsidP="003C4A26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D6397B">
        <w:rPr>
          <w:rFonts w:ascii="Arial" w:hAnsi="Arial" w:cs="Arial"/>
          <w:sz w:val="22"/>
          <w:szCs w:val="22"/>
        </w:rPr>
        <w:t>Financijska sredstva iz točke I. Ove Odluke planirana su u Proračunu Brodsko-posavske županije za 202</w:t>
      </w:r>
      <w:r w:rsidR="00DE75B5">
        <w:rPr>
          <w:rFonts w:ascii="Arial" w:hAnsi="Arial" w:cs="Arial"/>
          <w:sz w:val="22"/>
          <w:szCs w:val="22"/>
        </w:rPr>
        <w:t>3</w:t>
      </w:r>
      <w:r w:rsidRPr="00D6397B">
        <w:rPr>
          <w:rFonts w:ascii="Arial" w:hAnsi="Arial" w:cs="Arial"/>
          <w:sz w:val="22"/>
          <w:szCs w:val="22"/>
        </w:rPr>
        <w:t xml:space="preserve">. godinu na poziciji Upravnog odjela za gospodarstvo i poljoprivredu u iznosu od </w:t>
      </w:r>
      <w:r w:rsidR="005B01A3">
        <w:rPr>
          <w:rFonts w:ascii="Arial" w:hAnsi="Arial" w:cs="Arial"/>
          <w:sz w:val="22"/>
          <w:szCs w:val="22"/>
        </w:rPr>
        <w:t>40.000</w:t>
      </w:r>
      <w:r w:rsidRPr="00D6397B">
        <w:rPr>
          <w:rFonts w:ascii="Arial" w:hAnsi="Arial" w:cs="Arial"/>
          <w:sz w:val="22"/>
          <w:szCs w:val="22"/>
        </w:rPr>
        <w:t xml:space="preserve">,00 </w:t>
      </w:r>
      <w:r w:rsidR="005B01A3">
        <w:rPr>
          <w:rFonts w:ascii="Arial" w:hAnsi="Arial" w:cs="Arial"/>
          <w:sz w:val="22"/>
          <w:szCs w:val="22"/>
        </w:rPr>
        <w:t xml:space="preserve">eura/301.380,00 kuna </w:t>
      </w:r>
      <w:r w:rsidR="005B01A3" w:rsidRPr="005E5A99">
        <w:rPr>
          <w:rFonts w:ascii="Arial" w:hAnsi="Arial" w:cs="Arial"/>
          <w:sz w:val="22"/>
          <w:szCs w:val="22"/>
        </w:rPr>
        <w:t>(fiksni tečaj konverzije 7,53450)</w:t>
      </w:r>
      <w:r w:rsidRPr="00D6397B">
        <w:rPr>
          <w:rFonts w:ascii="Arial" w:hAnsi="Arial" w:cs="Arial"/>
          <w:sz w:val="22"/>
          <w:szCs w:val="22"/>
        </w:rPr>
        <w:t xml:space="preserve"> i raspoređuju se korisni</w:t>
      </w:r>
      <w:r w:rsidR="003F416A">
        <w:rPr>
          <w:rFonts w:ascii="Arial" w:hAnsi="Arial" w:cs="Arial"/>
          <w:sz w:val="22"/>
          <w:szCs w:val="22"/>
        </w:rPr>
        <w:t>cima</w:t>
      </w:r>
      <w:r w:rsidRPr="00D6397B">
        <w:rPr>
          <w:rFonts w:ascii="Arial" w:hAnsi="Arial" w:cs="Arial"/>
          <w:sz w:val="22"/>
          <w:szCs w:val="22"/>
        </w:rPr>
        <w:t xml:space="preserve"> u ukupnom iznosu od </w:t>
      </w:r>
      <w:r w:rsidR="005B01A3">
        <w:rPr>
          <w:rFonts w:ascii="Arial" w:hAnsi="Arial" w:cs="Arial"/>
          <w:sz w:val="22"/>
          <w:szCs w:val="22"/>
        </w:rPr>
        <w:t>34.621,28 eura/</w:t>
      </w:r>
      <w:r w:rsidR="00206A95">
        <w:rPr>
          <w:rFonts w:ascii="Arial" w:hAnsi="Arial" w:cs="Arial"/>
          <w:sz w:val="22"/>
          <w:szCs w:val="22"/>
        </w:rPr>
        <w:t>260.854,0</w:t>
      </w:r>
      <w:r w:rsidR="0079571F">
        <w:rPr>
          <w:rFonts w:ascii="Arial" w:hAnsi="Arial" w:cs="Arial"/>
          <w:sz w:val="22"/>
          <w:szCs w:val="22"/>
        </w:rPr>
        <w:t>3</w:t>
      </w:r>
      <w:r w:rsidRPr="00D6397B">
        <w:rPr>
          <w:rFonts w:ascii="Arial" w:hAnsi="Arial" w:cs="Arial"/>
          <w:sz w:val="22"/>
          <w:szCs w:val="22"/>
        </w:rPr>
        <w:t xml:space="preserve"> kun</w:t>
      </w:r>
      <w:r w:rsidR="00206A95">
        <w:rPr>
          <w:rFonts w:ascii="Arial" w:hAnsi="Arial" w:cs="Arial"/>
          <w:sz w:val="22"/>
          <w:szCs w:val="22"/>
        </w:rPr>
        <w:t xml:space="preserve">e </w:t>
      </w:r>
      <w:r w:rsidR="00206A95" w:rsidRPr="005E5A99">
        <w:rPr>
          <w:rFonts w:ascii="Arial" w:hAnsi="Arial" w:cs="Arial"/>
          <w:sz w:val="22"/>
          <w:szCs w:val="22"/>
        </w:rPr>
        <w:t>(fiksni tečaj konverzije 7,53450)</w:t>
      </w:r>
      <w:r w:rsidRPr="00D6397B">
        <w:rPr>
          <w:rFonts w:ascii="Arial" w:hAnsi="Arial" w:cs="Arial"/>
          <w:sz w:val="22"/>
          <w:szCs w:val="22"/>
        </w:rPr>
        <w:t xml:space="preserve"> kako je precizirano u točci I. ove Odluke.</w:t>
      </w:r>
    </w:p>
    <w:p w14:paraId="447A5B69" w14:textId="3E9C08A0" w:rsidR="0040457E" w:rsidRPr="00D6397B" w:rsidRDefault="0040457E" w:rsidP="003C4A26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D6397B">
        <w:rPr>
          <w:rFonts w:ascii="Arial" w:hAnsi="Arial" w:cs="Arial"/>
          <w:sz w:val="22"/>
          <w:szCs w:val="22"/>
        </w:rPr>
        <w:t>Financijska sredstva isplatit će se nakon potpisa Ugovora o dodjeli financijskih sredstava između davatelja sredstava (Brodsko-posavske županije) i primatelja sredstava (</w:t>
      </w:r>
      <w:r w:rsidR="00DE75B5">
        <w:rPr>
          <w:rFonts w:ascii="Arial" w:hAnsi="Arial" w:cs="Arial"/>
          <w:sz w:val="22"/>
          <w:szCs w:val="22"/>
        </w:rPr>
        <w:t xml:space="preserve">Obrtničke komore </w:t>
      </w:r>
      <w:r w:rsidR="00DE75B5">
        <w:rPr>
          <w:rFonts w:ascii="Arial" w:hAnsi="Arial" w:cs="Arial"/>
          <w:sz w:val="22"/>
          <w:szCs w:val="22"/>
        </w:rPr>
        <w:lastRenderedPageBreak/>
        <w:t>Brodsko-posavske županije</w:t>
      </w:r>
      <w:r w:rsidR="00167E17">
        <w:rPr>
          <w:rFonts w:ascii="Arial" w:hAnsi="Arial" w:cs="Arial"/>
          <w:sz w:val="22"/>
          <w:szCs w:val="22"/>
        </w:rPr>
        <w:t xml:space="preserve">, </w:t>
      </w:r>
      <w:r w:rsidR="00060130" w:rsidRPr="00D6397B">
        <w:rPr>
          <w:rFonts w:ascii="Arial" w:hAnsi="Arial" w:cs="Arial"/>
          <w:sz w:val="22"/>
          <w:szCs w:val="22"/>
        </w:rPr>
        <w:t>Udruženja Obrtnika Slavonski Brod</w:t>
      </w:r>
      <w:r w:rsidR="003F416A">
        <w:rPr>
          <w:rFonts w:ascii="Arial" w:hAnsi="Arial" w:cs="Arial"/>
          <w:sz w:val="22"/>
          <w:szCs w:val="22"/>
        </w:rPr>
        <w:t xml:space="preserve"> i Udruženja obrtnika Nova Gradiška</w:t>
      </w:r>
      <w:r w:rsidRPr="00D6397B">
        <w:rPr>
          <w:rFonts w:ascii="Arial" w:hAnsi="Arial" w:cs="Arial"/>
          <w:sz w:val="22"/>
          <w:szCs w:val="22"/>
        </w:rPr>
        <w:t>) iz točke I. ove Odluke.</w:t>
      </w:r>
    </w:p>
    <w:p w14:paraId="25119FAA" w14:textId="77777777" w:rsidR="0040457E" w:rsidRPr="00D6397B" w:rsidRDefault="0040457E" w:rsidP="003C4A26">
      <w:pPr>
        <w:spacing w:after="24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D6397B">
        <w:rPr>
          <w:rFonts w:ascii="Arial" w:hAnsi="Arial" w:cs="Arial"/>
          <w:b/>
          <w:sz w:val="22"/>
          <w:szCs w:val="22"/>
        </w:rPr>
        <w:t>III.</w:t>
      </w:r>
    </w:p>
    <w:p w14:paraId="30271267" w14:textId="77777777" w:rsidR="0040457E" w:rsidRDefault="0040457E" w:rsidP="003C4A26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D6397B">
        <w:rPr>
          <w:rFonts w:ascii="Arial" w:hAnsi="Arial" w:cs="Arial"/>
          <w:sz w:val="22"/>
          <w:szCs w:val="22"/>
        </w:rPr>
        <w:t>Zadužuje se Upravni odjel za gospodarstvo i poljoprivredu Brodsko-posavske županije za realizaciju ove Odluke.</w:t>
      </w:r>
    </w:p>
    <w:p w14:paraId="6401A93B" w14:textId="77777777" w:rsidR="0040457E" w:rsidRPr="00D6397B" w:rsidRDefault="0040457E" w:rsidP="003C4A26">
      <w:pPr>
        <w:spacing w:after="24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D6397B">
        <w:rPr>
          <w:rFonts w:ascii="Arial" w:hAnsi="Arial" w:cs="Arial"/>
          <w:b/>
          <w:sz w:val="22"/>
          <w:szCs w:val="22"/>
        </w:rPr>
        <w:t>IV.</w:t>
      </w:r>
    </w:p>
    <w:p w14:paraId="2EC633F2" w14:textId="77777777" w:rsidR="0040457E" w:rsidRPr="00D6397B" w:rsidRDefault="0040457E" w:rsidP="003C4A26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D6397B">
        <w:rPr>
          <w:rFonts w:ascii="Arial" w:hAnsi="Arial" w:cs="Arial"/>
          <w:sz w:val="22"/>
          <w:szCs w:val="22"/>
        </w:rPr>
        <w:t>Ova Odluka stupa na snagu danom donošenja i objavljuje se na web stranici Brodsko-posavske županije.</w:t>
      </w:r>
    </w:p>
    <w:p w14:paraId="04C399E4" w14:textId="77777777" w:rsidR="003F416A" w:rsidRDefault="003F416A" w:rsidP="00DE4AD4">
      <w:pPr>
        <w:spacing w:after="160" w:line="256" w:lineRule="auto"/>
        <w:ind w:left="5040"/>
        <w:jc w:val="center"/>
        <w:rPr>
          <w:rFonts w:ascii="Arial" w:hAnsi="Arial" w:cs="Arial"/>
          <w:b/>
          <w:sz w:val="22"/>
          <w:szCs w:val="22"/>
        </w:rPr>
      </w:pPr>
    </w:p>
    <w:p w14:paraId="5EF38489" w14:textId="51C2536B" w:rsidR="002D7E1D" w:rsidRPr="00D6397B" w:rsidRDefault="002D7E1D" w:rsidP="002D7E1D">
      <w:pPr>
        <w:jc w:val="both"/>
        <w:rPr>
          <w:rFonts w:ascii="Arial" w:hAnsi="Arial" w:cs="Arial"/>
          <w:sz w:val="22"/>
          <w:szCs w:val="22"/>
        </w:rPr>
      </w:pPr>
      <w:r w:rsidRPr="00D6397B">
        <w:rPr>
          <w:rFonts w:ascii="Arial" w:hAnsi="Arial" w:cs="Arial"/>
          <w:sz w:val="22"/>
          <w:szCs w:val="22"/>
        </w:rPr>
        <w:t>KLASA: 402-</w:t>
      </w:r>
      <w:r w:rsidR="00431A7E">
        <w:rPr>
          <w:rFonts w:ascii="Arial" w:hAnsi="Arial" w:cs="Arial"/>
          <w:sz w:val="22"/>
          <w:szCs w:val="22"/>
        </w:rPr>
        <w:t>07</w:t>
      </w:r>
      <w:r w:rsidRPr="00D6397B">
        <w:rPr>
          <w:rFonts w:ascii="Arial" w:hAnsi="Arial" w:cs="Arial"/>
          <w:sz w:val="22"/>
          <w:szCs w:val="22"/>
        </w:rPr>
        <w:t>/2</w:t>
      </w:r>
      <w:r w:rsidR="00167E17">
        <w:rPr>
          <w:rFonts w:ascii="Arial" w:hAnsi="Arial" w:cs="Arial"/>
          <w:sz w:val="22"/>
          <w:szCs w:val="22"/>
        </w:rPr>
        <w:t>3</w:t>
      </w:r>
      <w:r w:rsidRPr="00D6397B">
        <w:rPr>
          <w:rFonts w:ascii="Arial" w:hAnsi="Arial" w:cs="Arial"/>
          <w:sz w:val="22"/>
          <w:szCs w:val="22"/>
        </w:rPr>
        <w:t>-01/</w:t>
      </w:r>
      <w:r w:rsidR="00F92713">
        <w:rPr>
          <w:rFonts w:ascii="Arial" w:hAnsi="Arial" w:cs="Arial"/>
          <w:sz w:val="22"/>
          <w:szCs w:val="22"/>
        </w:rPr>
        <w:t>16</w:t>
      </w:r>
    </w:p>
    <w:p w14:paraId="3F306B43" w14:textId="2E6DFF2F" w:rsidR="002D7E1D" w:rsidRPr="00D6397B" w:rsidRDefault="002D7E1D" w:rsidP="002D7E1D">
      <w:pPr>
        <w:jc w:val="both"/>
        <w:rPr>
          <w:rFonts w:ascii="Arial" w:hAnsi="Arial" w:cs="Arial"/>
          <w:sz w:val="22"/>
          <w:szCs w:val="22"/>
        </w:rPr>
      </w:pPr>
      <w:r w:rsidRPr="00D6397B">
        <w:rPr>
          <w:rFonts w:ascii="Arial" w:hAnsi="Arial" w:cs="Arial"/>
          <w:sz w:val="22"/>
          <w:szCs w:val="22"/>
        </w:rPr>
        <w:t>URBROJ: 2178-04-</w:t>
      </w:r>
      <w:r w:rsidR="007753BD" w:rsidRPr="00D6397B">
        <w:rPr>
          <w:rFonts w:ascii="Arial" w:hAnsi="Arial" w:cs="Arial"/>
          <w:sz w:val="22"/>
          <w:szCs w:val="22"/>
        </w:rPr>
        <w:t>01/04-</w:t>
      </w:r>
      <w:r w:rsidRPr="00D6397B">
        <w:rPr>
          <w:rFonts w:ascii="Arial" w:hAnsi="Arial" w:cs="Arial"/>
          <w:sz w:val="22"/>
          <w:szCs w:val="22"/>
        </w:rPr>
        <w:t>2</w:t>
      </w:r>
      <w:r w:rsidR="00167E17">
        <w:rPr>
          <w:rFonts w:ascii="Arial" w:hAnsi="Arial" w:cs="Arial"/>
          <w:sz w:val="22"/>
          <w:szCs w:val="22"/>
        </w:rPr>
        <w:t>3</w:t>
      </w:r>
      <w:r w:rsidRPr="00D6397B">
        <w:rPr>
          <w:rFonts w:ascii="Arial" w:hAnsi="Arial" w:cs="Arial"/>
          <w:sz w:val="22"/>
          <w:szCs w:val="22"/>
        </w:rPr>
        <w:t>-</w:t>
      </w:r>
      <w:r w:rsidR="003F416A">
        <w:rPr>
          <w:rFonts w:ascii="Arial" w:hAnsi="Arial" w:cs="Arial"/>
          <w:sz w:val="22"/>
          <w:szCs w:val="22"/>
        </w:rPr>
        <w:t>1</w:t>
      </w:r>
    </w:p>
    <w:p w14:paraId="3F8FCDF8" w14:textId="77777777" w:rsidR="002D7E1D" w:rsidRPr="00D6397B" w:rsidRDefault="002D7E1D" w:rsidP="002D7E1D">
      <w:pPr>
        <w:jc w:val="both"/>
        <w:rPr>
          <w:rFonts w:ascii="Arial" w:hAnsi="Arial" w:cs="Arial"/>
          <w:sz w:val="22"/>
          <w:szCs w:val="22"/>
        </w:rPr>
      </w:pPr>
    </w:p>
    <w:p w14:paraId="0ADD7AC3" w14:textId="1D6A6749" w:rsidR="002D7E1D" w:rsidRPr="00D6397B" w:rsidRDefault="002D7E1D" w:rsidP="002D7E1D">
      <w:pPr>
        <w:jc w:val="both"/>
        <w:rPr>
          <w:rFonts w:ascii="Arial" w:hAnsi="Arial" w:cs="Arial"/>
          <w:sz w:val="22"/>
          <w:szCs w:val="22"/>
        </w:rPr>
      </w:pPr>
      <w:r w:rsidRPr="00D6397B">
        <w:rPr>
          <w:rFonts w:ascii="Arial" w:hAnsi="Arial" w:cs="Arial"/>
          <w:sz w:val="22"/>
          <w:szCs w:val="22"/>
        </w:rPr>
        <w:t xml:space="preserve">Slavonski Brod, </w:t>
      </w:r>
      <w:r w:rsidR="00167E17">
        <w:rPr>
          <w:rFonts w:ascii="Arial" w:hAnsi="Arial" w:cs="Arial"/>
          <w:sz w:val="22"/>
          <w:szCs w:val="22"/>
        </w:rPr>
        <w:t>11</w:t>
      </w:r>
      <w:r w:rsidRPr="00D6397B">
        <w:rPr>
          <w:rFonts w:ascii="Arial" w:hAnsi="Arial" w:cs="Arial"/>
          <w:sz w:val="22"/>
          <w:szCs w:val="22"/>
        </w:rPr>
        <w:t xml:space="preserve">. </w:t>
      </w:r>
      <w:r w:rsidR="003F416A">
        <w:rPr>
          <w:rFonts w:ascii="Arial" w:hAnsi="Arial" w:cs="Arial"/>
          <w:sz w:val="22"/>
          <w:szCs w:val="22"/>
        </w:rPr>
        <w:t>travnja</w:t>
      </w:r>
      <w:r w:rsidRPr="00D6397B">
        <w:rPr>
          <w:rFonts w:ascii="Arial" w:hAnsi="Arial" w:cs="Arial"/>
          <w:sz w:val="22"/>
          <w:szCs w:val="22"/>
        </w:rPr>
        <w:t xml:space="preserve"> 202</w:t>
      </w:r>
      <w:r w:rsidR="00167E17">
        <w:rPr>
          <w:rFonts w:ascii="Arial" w:hAnsi="Arial" w:cs="Arial"/>
          <w:sz w:val="22"/>
          <w:szCs w:val="22"/>
        </w:rPr>
        <w:t>3</w:t>
      </w:r>
      <w:r w:rsidRPr="00D6397B">
        <w:rPr>
          <w:rFonts w:ascii="Arial" w:hAnsi="Arial" w:cs="Arial"/>
          <w:sz w:val="22"/>
          <w:szCs w:val="22"/>
        </w:rPr>
        <w:t>.</w:t>
      </w:r>
    </w:p>
    <w:p w14:paraId="6DBB523E" w14:textId="77777777" w:rsidR="00DE71FE" w:rsidRDefault="00DE71FE" w:rsidP="005035FF">
      <w:pPr>
        <w:jc w:val="both"/>
        <w:rPr>
          <w:rFonts w:ascii="Arial" w:hAnsi="Arial" w:cs="Arial"/>
          <w:b/>
          <w:sz w:val="22"/>
          <w:szCs w:val="22"/>
        </w:rPr>
      </w:pPr>
    </w:p>
    <w:p w14:paraId="464F18B2" w14:textId="77777777" w:rsidR="000A1F1A" w:rsidRDefault="000A1F1A" w:rsidP="005035FF">
      <w:pPr>
        <w:jc w:val="both"/>
        <w:rPr>
          <w:rFonts w:ascii="Arial" w:hAnsi="Arial" w:cs="Arial"/>
          <w:b/>
          <w:sz w:val="22"/>
          <w:szCs w:val="22"/>
        </w:rPr>
      </w:pPr>
    </w:p>
    <w:p w14:paraId="63734E63" w14:textId="77777777" w:rsidR="00B24055" w:rsidRPr="00D6397B" w:rsidRDefault="00B24055" w:rsidP="00B24055">
      <w:pPr>
        <w:spacing w:after="160" w:line="256" w:lineRule="auto"/>
        <w:ind w:left="5040"/>
        <w:jc w:val="center"/>
        <w:rPr>
          <w:rFonts w:ascii="Arial" w:hAnsi="Arial" w:cs="Arial"/>
          <w:b/>
          <w:sz w:val="22"/>
          <w:szCs w:val="22"/>
        </w:rPr>
      </w:pPr>
      <w:r w:rsidRPr="00D6397B">
        <w:rPr>
          <w:rFonts w:ascii="Arial" w:hAnsi="Arial" w:cs="Arial"/>
          <w:b/>
          <w:sz w:val="22"/>
          <w:szCs w:val="22"/>
        </w:rPr>
        <w:t>ŽUPAN</w:t>
      </w:r>
    </w:p>
    <w:p w14:paraId="5993111E" w14:textId="77777777" w:rsidR="00B24055" w:rsidRPr="00D6397B" w:rsidRDefault="00B24055" w:rsidP="00B24055">
      <w:pPr>
        <w:spacing w:after="160" w:line="256" w:lineRule="auto"/>
        <w:ind w:left="5040"/>
        <w:jc w:val="center"/>
        <w:rPr>
          <w:rFonts w:ascii="Arial" w:hAnsi="Arial" w:cs="Arial"/>
          <w:b/>
          <w:sz w:val="22"/>
          <w:szCs w:val="22"/>
        </w:rPr>
      </w:pPr>
      <w:r w:rsidRPr="00D6397B">
        <w:rPr>
          <w:rFonts w:ascii="Arial" w:hAnsi="Arial" w:cs="Arial"/>
          <w:b/>
          <w:sz w:val="22"/>
          <w:szCs w:val="22"/>
        </w:rPr>
        <w:t xml:space="preserve">dr. sc. Danijel Marušić, dr. med. </w:t>
      </w:r>
      <w:proofErr w:type="spellStart"/>
      <w:r w:rsidRPr="00D6397B">
        <w:rPr>
          <w:rFonts w:ascii="Arial" w:hAnsi="Arial" w:cs="Arial"/>
          <w:b/>
          <w:sz w:val="22"/>
          <w:szCs w:val="22"/>
        </w:rPr>
        <w:t>vet</w:t>
      </w:r>
      <w:proofErr w:type="spellEnd"/>
      <w:r w:rsidRPr="00D6397B">
        <w:rPr>
          <w:rFonts w:ascii="Arial" w:hAnsi="Arial" w:cs="Arial"/>
          <w:b/>
          <w:sz w:val="22"/>
          <w:szCs w:val="22"/>
        </w:rPr>
        <w:t xml:space="preserve">. </w:t>
      </w:r>
    </w:p>
    <w:p w14:paraId="7A048DFA" w14:textId="77777777" w:rsidR="000A1F1A" w:rsidRDefault="000A1F1A" w:rsidP="005035FF">
      <w:pPr>
        <w:jc w:val="both"/>
        <w:rPr>
          <w:rFonts w:ascii="Arial" w:hAnsi="Arial" w:cs="Arial"/>
          <w:b/>
          <w:sz w:val="22"/>
          <w:szCs w:val="22"/>
        </w:rPr>
      </w:pPr>
    </w:p>
    <w:p w14:paraId="1BC7A71C" w14:textId="77777777" w:rsidR="000A1F1A" w:rsidRDefault="000A1F1A" w:rsidP="005035FF">
      <w:pPr>
        <w:jc w:val="both"/>
        <w:rPr>
          <w:rFonts w:ascii="Arial" w:hAnsi="Arial" w:cs="Arial"/>
          <w:b/>
          <w:sz w:val="22"/>
          <w:szCs w:val="22"/>
        </w:rPr>
      </w:pPr>
    </w:p>
    <w:p w14:paraId="5562973E" w14:textId="77777777" w:rsidR="000A1F1A" w:rsidRDefault="000A1F1A" w:rsidP="005035FF">
      <w:pPr>
        <w:jc w:val="both"/>
        <w:rPr>
          <w:rFonts w:ascii="Arial" w:hAnsi="Arial" w:cs="Arial"/>
          <w:b/>
          <w:sz w:val="22"/>
          <w:szCs w:val="22"/>
        </w:rPr>
      </w:pPr>
    </w:p>
    <w:p w14:paraId="4250F699" w14:textId="77777777" w:rsidR="000A1F1A" w:rsidRDefault="000A1F1A" w:rsidP="005035FF">
      <w:pPr>
        <w:jc w:val="both"/>
        <w:rPr>
          <w:rFonts w:ascii="Arial" w:hAnsi="Arial" w:cs="Arial"/>
          <w:b/>
          <w:sz w:val="22"/>
          <w:szCs w:val="22"/>
        </w:rPr>
      </w:pPr>
    </w:p>
    <w:p w14:paraId="37111397" w14:textId="77777777" w:rsidR="000A1F1A" w:rsidRDefault="000A1F1A" w:rsidP="005035FF">
      <w:pPr>
        <w:jc w:val="both"/>
        <w:rPr>
          <w:rFonts w:ascii="Arial" w:hAnsi="Arial" w:cs="Arial"/>
          <w:b/>
          <w:sz w:val="22"/>
          <w:szCs w:val="22"/>
        </w:rPr>
      </w:pPr>
    </w:p>
    <w:p w14:paraId="25D247BA" w14:textId="77777777" w:rsidR="005035FF" w:rsidRPr="005035FF" w:rsidRDefault="005035FF" w:rsidP="005035FF">
      <w:pPr>
        <w:jc w:val="both"/>
        <w:rPr>
          <w:rFonts w:ascii="Arial" w:hAnsi="Arial" w:cs="Arial"/>
          <w:b/>
          <w:sz w:val="22"/>
          <w:szCs w:val="22"/>
        </w:rPr>
      </w:pPr>
      <w:r w:rsidRPr="005035FF">
        <w:rPr>
          <w:rFonts w:ascii="Arial" w:hAnsi="Arial" w:cs="Arial"/>
          <w:b/>
          <w:sz w:val="22"/>
          <w:szCs w:val="22"/>
        </w:rPr>
        <w:t>Dostaviti:</w:t>
      </w:r>
    </w:p>
    <w:p w14:paraId="0F16799F" w14:textId="77777777" w:rsidR="005035FF" w:rsidRPr="005035FF" w:rsidRDefault="005035FF" w:rsidP="005035FF">
      <w:pPr>
        <w:jc w:val="both"/>
        <w:rPr>
          <w:rFonts w:ascii="Arial" w:hAnsi="Arial" w:cs="Arial"/>
          <w:b/>
          <w:sz w:val="22"/>
          <w:szCs w:val="22"/>
        </w:rPr>
      </w:pPr>
    </w:p>
    <w:p w14:paraId="095ECB60" w14:textId="77777777" w:rsidR="005B01A3" w:rsidRDefault="005B01A3" w:rsidP="005035FF">
      <w:pPr>
        <w:pStyle w:val="Odlomakpopisa"/>
        <w:numPr>
          <w:ilvl w:val="0"/>
          <w:numId w:val="6"/>
        </w:numPr>
        <w:spacing w:after="160" w:line="25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Obrtnička komora Brodsko-posavske županije, Petra Krešimira IV 46/1 35000 Slavonski Brod</w:t>
      </w:r>
    </w:p>
    <w:p w14:paraId="5774D725" w14:textId="77777777" w:rsidR="005B01A3" w:rsidRPr="005B01A3" w:rsidRDefault="005B01A3" w:rsidP="005B01A3">
      <w:pPr>
        <w:pStyle w:val="Odlomakpopisa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5B01A3">
        <w:rPr>
          <w:rFonts w:ascii="Arial" w:hAnsi="Arial" w:cs="Arial"/>
          <w:sz w:val="22"/>
          <w:szCs w:val="22"/>
        </w:rPr>
        <w:t>Udruženje obrtnika Nova Gradiška, Ulica slavonskih graničara 20, 35400 Nova Gradiška</w:t>
      </w:r>
    </w:p>
    <w:p w14:paraId="6C449470" w14:textId="6A819C87" w:rsidR="005035FF" w:rsidRDefault="005035FF" w:rsidP="005035FF">
      <w:pPr>
        <w:pStyle w:val="Odlomakpopisa"/>
        <w:numPr>
          <w:ilvl w:val="0"/>
          <w:numId w:val="6"/>
        </w:numPr>
        <w:spacing w:after="160" w:line="25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Udruženje obrtnika Slavonski Brod, Petra Krešimira IV </w:t>
      </w:r>
      <w:r w:rsidR="00B76007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>2</w:t>
      </w:r>
      <w:r w:rsidRPr="005035FF">
        <w:rPr>
          <w:rFonts w:ascii="Arial" w:hAnsi="Arial" w:cs="Arial"/>
          <w:sz w:val="22"/>
          <w:szCs w:val="22"/>
        </w:rPr>
        <w:t>, 35000 Slavonski Brod</w:t>
      </w:r>
    </w:p>
    <w:p w14:paraId="6CADBC86" w14:textId="77777777" w:rsidR="005035FF" w:rsidRDefault="005035FF" w:rsidP="005035FF">
      <w:pPr>
        <w:pStyle w:val="Odlomakpopisa"/>
        <w:numPr>
          <w:ilvl w:val="0"/>
          <w:numId w:val="6"/>
        </w:numPr>
        <w:spacing w:after="160" w:line="256" w:lineRule="auto"/>
        <w:rPr>
          <w:rFonts w:ascii="Arial" w:hAnsi="Arial" w:cs="Arial"/>
          <w:sz w:val="22"/>
          <w:szCs w:val="22"/>
        </w:rPr>
      </w:pPr>
      <w:r w:rsidRPr="005035FF">
        <w:rPr>
          <w:rFonts w:ascii="Arial" w:hAnsi="Arial" w:cs="Arial"/>
          <w:sz w:val="22"/>
          <w:szCs w:val="22"/>
        </w:rPr>
        <w:t>Upravni odjel za gospodarstvo i poljoprivredu Brodsko-posavske županije</w:t>
      </w:r>
    </w:p>
    <w:p w14:paraId="60266227" w14:textId="77777777" w:rsidR="000A1F1A" w:rsidRPr="005035FF" w:rsidRDefault="000A1F1A" w:rsidP="005035FF">
      <w:pPr>
        <w:pStyle w:val="Odlomakpopisa"/>
        <w:numPr>
          <w:ilvl w:val="0"/>
          <w:numId w:val="6"/>
        </w:numPr>
        <w:spacing w:after="160" w:line="25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Dosje</w:t>
      </w:r>
    </w:p>
    <w:p w14:paraId="3B906D93" w14:textId="77777777" w:rsidR="005035FF" w:rsidRPr="005035FF" w:rsidRDefault="005035FF" w:rsidP="005035FF">
      <w:pPr>
        <w:pStyle w:val="Odlomakpopisa"/>
        <w:numPr>
          <w:ilvl w:val="0"/>
          <w:numId w:val="6"/>
        </w:numPr>
        <w:spacing w:after="160" w:line="256" w:lineRule="auto"/>
        <w:rPr>
          <w:rFonts w:ascii="Arial" w:hAnsi="Arial" w:cs="Arial"/>
          <w:sz w:val="22"/>
          <w:szCs w:val="22"/>
        </w:rPr>
      </w:pPr>
      <w:r w:rsidRPr="005035FF">
        <w:rPr>
          <w:rFonts w:ascii="Arial" w:hAnsi="Arial" w:cs="Arial"/>
          <w:sz w:val="22"/>
          <w:szCs w:val="22"/>
        </w:rPr>
        <w:t>Pismohrana</w:t>
      </w:r>
      <w:r w:rsidR="000A1F1A">
        <w:rPr>
          <w:rFonts w:ascii="Arial" w:hAnsi="Arial" w:cs="Arial"/>
          <w:sz w:val="22"/>
          <w:szCs w:val="22"/>
        </w:rPr>
        <w:t>,ovdje</w:t>
      </w:r>
    </w:p>
    <w:p w14:paraId="2EC88076" w14:textId="77777777" w:rsidR="005035FF" w:rsidRPr="00862614" w:rsidRDefault="005035FF" w:rsidP="005035FF"/>
    <w:p w14:paraId="5CF50376" w14:textId="77777777" w:rsidR="002D7E1D" w:rsidRPr="00D6397B" w:rsidRDefault="002D7E1D" w:rsidP="002D7E1D">
      <w:pPr>
        <w:ind w:left="5400"/>
        <w:jc w:val="center"/>
        <w:rPr>
          <w:rFonts w:ascii="Arial" w:hAnsi="Arial" w:cs="Arial"/>
          <w:b/>
          <w:sz w:val="22"/>
          <w:szCs w:val="22"/>
        </w:rPr>
      </w:pPr>
    </w:p>
    <w:p w14:paraId="3E92A27B" w14:textId="77777777" w:rsidR="002D7E1D" w:rsidRPr="00D6397B" w:rsidRDefault="002D7E1D" w:rsidP="002D7E1D">
      <w:pPr>
        <w:ind w:left="4956"/>
        <w:jc w:val="center"/>
        <w:rPr>
          <w:rFonts w:ascii="Arial" w:hAnsi="Arial" w:cs="Arial"/>
          <w:b/>
          <w:sz w:val="22"/>
          <w:szCs w:val="22"/>
        </w:rPr>
      </w:pPr>
    </w:p>
    <w:p w14:paraId="1A700FA5" w14:textId="77777777" w:rsidR="002D7E1D" w:rsidRPr="00D6397B" w:rsidRDefault="002D7E1D" w:rsidP="002D7E1D">
      <w:pPr>
        <w:jc w:val="both"/>
        <w:rPr>
          <w:rFonts w:ascii="Arial" w:hAnsi="Arial" w:cs="Arial"/>
          <w:b/>
          <w:sz w:val="22"/>
          <w:szCs w:val="22"/>
        </w:rPr>
      </w:pPr>
    </w:p>
    <w:p w14:paraId="5814E0F1" w14:textId="77777777" w:rsidR="002D7E1D" w:rsidRPr="00D6397B" w:rsidRDefault="002D7E1D" w:rsidP="002D7E1D">
      <w:pPr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14:paraId="340659A4" w14:textId="77777777" w:rsidR="002D7E1D" w:rsidRPr="00D6397B" w:rsidRDefault="002D7E1D" w:rsidP="002D7E1D">
      <w:pPr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14:paraId="72A9A51E" w14:textId="77777777" w:rsidR="002D7E1D" w:rsidRPr="00D6397B" w:rsidRDefault="002D7E1D" w:rsidP="002D7E1D">
      <w:pPr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14:paraId="7130671B" w14:textId="77777777" w:rsidR="002D7E1D" w:rsidRPr="00D6397B" w:rsidRDefault="002D7E1D" w:rsidP="002D7E1D">
      <w:pPr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14:paraId="68F076B6" w14:textId="77777777" w:rsidR="002D7E1D" w:rsidRDefault="002D7E1D" w:rsidP="002D7E1D">
      <w:pPr>
        <w:jc w:val="both"/>
        <w:rPr>
          <w:rFonts w:ascii="Arial" w:hAnsi="Arial" w:cs="Arial"/>
          <w:sz w:val="22"/>
          <w:szCs w:val="22"/>
        </w:rPr>
      </w:pPr>
    </w:p>
    <w:p w14:paraId="6C07005A" w14:textId="77777777" w:rsidR="00117B11" w:rsidRDefault="00117B11" w:rsidP="00DE4AD4">
      <w:pPr>
        <w:jc w:val="both"/>
        <w:rPr>
          <w:rFonts w:ascii="Arial" w:hAnsi="Arial" w:cs="Arial"/>
          <w:b/>
        </w:rPr>
      </w:pPr>
    </w:p>
    <w:p w14:paraId="63A56D89" w14:textId="77777777" w:rsidR="00117B11" w:rsidRDefault="00117B11" w:rsidP="00DE4AD4">
      <w:pPr>
        <w:jc w:val="both"/>
        <w:rPr>
          <w:rFonts w:ascii="Arial" w:hAnsi="Arial" w:cs="Arial"/>
          <w:b/>
        </w:rPr>
      </w:pPr>
    </w:p>
    <w:sectPr w:rsidR="00117B11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B35E0"/>
    <w:multiLevelType w:val="hybridMultilevel"/>
    <w:tmpl w:val="B8BC72B4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85B7C29"/>
    <w:multiLevelType w:val="hybridMultilevel"/>
    <w:tmpl w:val="8500CD14"/>
    <w:lvl w:ilvl="0" w:tplc="33A8032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0A3509F"/>
    <w:multiLevelType w:val="hybridMultilevel"/>
    <w:tmpl w:val="6F0452B4"/>
    <w:lvl w:ilvl="0" w:tplc="33A8032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61900EA3"/>
    <w:multiLevelType w:val="hybridMultilevel"/>
    <w:tmpl w:val="8FDEAF5A"/>
    <w:lvl w:ilvl="0" w:tplc="1EC8699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F707653"/>
    <w:multiLevelType w:val="hybridMultilevel"/>
    <w:tmpl w:val="51EA004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2728B5"/>
    <w:multiLevelType w:val="hybridMultilevel"/>
    <w:tmpl w:val="E69A49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354917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85110055">
    <w:abstractNumId w:val="3"/>
  </w:num>
  <w:num w:numId="3" w16cid:durableId="642392922">
    <w:abstractNumId w:val="4"/>
  </w:num>
  <w:num w:numId="4" w16cid:durableId="1001859161">
    <w:abstractNumId w:val="1"/>
  </w:num>
  <w:num w:numId="5" w16cid:durableId="1535385008">
    <w:abstractNumId w:val="0"/>
  </w:num>
  <w:num w:numId="6" w16cid:durableId="627587303">
    <w:abstractNumId w:val="5"/>
  </w:num>
  <w:num w:numId="7" w16cid:durableId="3084825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7E1D"/>
    <w:rsid w:val="00002CBB"/>
    <w:rsid w:val="000425D1"/>
    <w:rsid w:val="00052D11"/>
    <w:rsid w:val="00060130"/>
    <w:rsid w:val="000A1F1A"/>
    <w:rsid w:val="000E587E"/>
    <w:rsid w:val="00117B11"/>
    <w:rsid w:val="00167E17"/>
    <w:rsid w:val="00206A95"/>
    <w:rsid w:val="002525D5"/>
    <w:rsid w:val="00266E6E"/>
    <w:rsid w:val="002D7E1D"/>
    <w:rsid w:val="00306DA4"/>
    <w:rsid w:val="0033312D"/>
    <w:rsid w:val="003C4A26"/>
    <w:rsid w:val="003C6D02"/>
    <w:rsid w:val="003F416A"/>
    <w:rsid w:val="0040457E"/>
    <w:rsid w:val="00431A7E"/>
    <w:rsid w:val="004C3ACF"/>
    <w:rsid w:val="004D3479"/>
    <w:rsid w:val="005035FF"/>
    <w:rsid w:val="00554E9F"/>
    <w:rsid w:val="00572F05"/>
    <w:rsid w:val="005B01A3"/>
    <w:rsid w:val="006513A7"/>
    <w:rsid w:val="007753BD"/>
    <w:rsid w:val="0079571F"/>
    <w:rsid w:val="00832AB5"/>
    <w:rsid w:val="00842FA5"/>
    <w:rsid w:val="00944A5F"/>
    <w:rsid w:val="00952BCE"/>
    <w:rsid w:val="00A47BB5"/>
    <w:rsid w:val="00A83B0B"/>
    <w:rsid w:val="00AA3BBE"/>
    <w:rsid w:val="00AE3471"/>
    <w:rsid w:val="00B24055"/>
    <w:rsid w:val="00B648A4"/>
    <w:rsid w:val="00B706BD"/>
    <w:rsid w:val="00B76007"/>
    <w:rsid w:val="00BE45B8"/>
    <w:rsid w:val="00C35005"/>
    <w:rsid w:val="00C4487F"/>
    <w:rsid w:val="00D319F3"/>
    <w:rsid w:val="00D6397B"/>
    <w:rsid w:val="00DE4AD4"/>
    <w:rsid w:val="00DE71FE"/>
    <w:rsid w:val="00DE75B5"/>
    <w:rsid w:val="00E62373"/>
    <w:rsid w:val="00E87B11"/>
    <w:rsid w:val="00EC533E"/>
    <w:rsid w:val="00F17A8E"/>
    <w:rsid w:val="00F92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108A2"/>
  <w15:chartTrackingRefBased/>
  <w15:docId w15:val="{A26D23FD-93B0-44A9-B36B-FA09576A1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7E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D7E1D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2525D5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525D5"/>
    <w:rPr>
      <w:rFonts w:ascii="Segoe UI" w:eastAsia="Times New Roman" w:hAnsi="Segoe UI" w:cs="Segoe UI"/>
      <w:sz w:val="18"/>
      <w:szCs w:val="18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2</Pages>
  <Words>539</Words>
  <Characters>3078</Characters>
  <Application>Microsoft Office Word</Application>
  <DocSecurity>0</DocSecurity>
  <Lines>25</Lines>
  <Paragraphs>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48</cp:revision>
  <cp:lastPrinted>2023-04-11T06:16:00Z</cp:lastPrinted>
  <dcterms:created xsi:type="dcterms:W3CDTF">2020-04-09T09:46:00Z</dcterms:created>
  <dcterms:modified xsi:type="dcterms:W3CDTF">2023-04-11T06:40:00Z</dcterms:modified>
</cp:coreProperties>
</file>