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8BFC4" w14:textId="6D598565" w:rsidR="005048B8" w:rsidRDefault="005048B8" w:rsidP="005048B8">
      <w:pPr>
        <w:jc w:val="both"/>
        <w:rPr>
          <w:rFonts w:ascii="Times New Roman" w:hAnsi="Times New Roman" w:cs="Times New Roman"/>
          <w:sz w:val="24"/>
          <w:szCs w:val="24"/>
        </w:rPr>
      </w:pPr>
      <w:r w:rsidRPr="0028512C">
        <w:rPr>
          <w:rFonts w:ascii="Times New Roman" w:hAnsi="Times New Roman" w:cs="Times New Roman"/>
          <w:sz w:val="24"/>
          <w:szCs w:val="24"/>
        </w:rPr>
        <w:t>Na temelju članka 5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8512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28512C">
        <w:rPr>
          <w:rFonts w:ascii="Times New Roman" w:hAnsi="Times New Roman" w:cs="Times New Roman"/>
          <w:sz w:val="24"/>
          <w:szCs w:val="24"/>
        </w:rPr>
        <w:t xml:space="preserve">tatuta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28512C">
        <w:rPr>
          <w:rFonts w:ascii="Times New Roman" w:hAnsi="Times New Roman" w:cs="Times New Roman"/>
          <w:sz w:val="24"/>
          <w:szCs w:val="24"/>
        </w:rPr>
        <w:t xml:space="preserve">rodsko-posavske županije („Službeni vjesnik Brodsko-posavske županije“ broj 10/09, 19/10, 2/13, 15/13-pročišćeni tekst, 4/18, 5/20 i 7/21), </w:t>
      </w:r>
      <w:r>
        <w:rPr>
          <w:rFonts w:ascii="Times New Roman" w:hAnsi="Times New Roman" w:cs="Times New Roman"/>
          <w:sz w:val="24"/>
          <w:szCs w:val="24"/>
        </w:rPr>
        <w:t xml:space="preserve">i članka </w:t>
      </w:r>
      <w:r w:rsidR="003A146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Odluke  o stipendiranju učenika srednjih škola koji se obrazuju za deficitarna zanimanja (</w:t>
      </w:r>
      <w:r w:rsidR="000D5962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Službeni vjesnik Brodsko-posavske županije“ broj: 17/25), </w:t>
      </w:r>
      <w:r w:rsidR="003A1463">
        <w:rPr>
          <w:rFonts w:ascii="Times New Roman" w:hAnsi="Times New Roman" w:cs="Times New Roman"/>
          <w:sz w:val="24"/>
          <w:szCs w:val="24"/>
        </w:rPr>
        <w:t xml:space="preserve">a na prijedlog Povjerenstva za stipendiranje učenika, </w:t>
      </w:r>
      <w:r>
        <w:rPr>
          <w:rFonts w:ascii="Times New Roman" w:hAnsi="Times New Roman" w:cs="Times New Roman"/>
          <w:sz w:val="24"/>
          <w:szCs w:val="24"/>
        </w:rPr>
        <w:t xml:space="preserve">Župan Brodsko-posavske županije donosi </w:t>
      </w:r>
    </w:p>
    <w:p w14:paraId="4BE198E5" w14:textId="77777777" w:rsidR="00341968" w:rsidRDefault="005048B8" w:rsidP="005048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8B8">
        <w:rPr>
          <w:rFonts w:ascii="Times New Roman" w:hAnsi="Times New Roman" w:cs="Times New Roman"/>
          <w:b/>
          <w:sz w:val="24"/>
          <w:szCs w:val="24"/>
        </w:rPr>
        <w:t xml:space="preserve">ODLUKU </w:t>
      </w:r>
    </w:p>
    <w:p w14:paraId="61FA44A3" w14:textId="4AF222F0" w:rsidR="005048B8" w:rsidRDefault="003A1463" w:rsidP="003A14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8B8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broju i iznosu stipendije učenicima srednjih škola</w:t>
      </w:r>
    </w:p>
    <w:p w14:paraId="46333A76" w14:textId="0F723C24" w:rsidR="003A1463" w:rsidRDefault="003A1463" w:rsidP="003A14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koji se školuju za deficitarna zanimanja </w:t>
      </w:r>
    </w:p>
    <w:p w14:paraId="2C79EB86" w14:textId="17C45671" w:rsidR="003A1463" w:rsidRDefault="003A1463" w:rsidP="003A14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školsku godinu 202</w:t>
      </w:r>
      <w:r w:rsidR="00630CD2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./202</w:t>
      </w:r>
      <w:r w:rsidR="00630CD2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63CF19B" w14:textId="77777777" w:rsidR="00DF3677" w:rsidRDefault="00DF3677" w:rsidP="005048B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437B4A" w14:textId="7AB3FEA5" w:rsidR="005048B8" w:rsidRDefault="005048B8" w:rsidP="005048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41968">
        <w:rPr>
          <w:rFonts w:ascii="Times New Roman" w:hAnsi="Times New Roman" w:cs="Times New Roman"/>
          <w:b/>
          <w:sz w:val="24"/>
          <w:szCs w:val="24"/>
        </w:rPr>
        <w:t>.</w:t>
      </w:r>
    </w:p>
    <w:p w14:paraId="4684CBD3" w14:textId="5B1748D9" w:rsidR="00341968" w:rsidRDefault="00341968" w:rsidP="003A1463">
      <w:pPr>
        <w:rPr>
          <w:rFonts w:ascii="Times New Roman" w:hAnsi="Times New Roman" w:cs="Times New Roman"/>
          <w:sz w:val="24"/>
          <w:szCs w:val="24"/>
        </w:rPr>
      </w:pPr>
      <w:r w:rsidRPr="00341968">
        <w:rPr>
          <w:rFonts w:ascii="Times New Roman" w:hAnsi="Times New Roman" w:cs="Times New Roman"/>
          <w:sz w:val="24"/>
          <w:szCs w:val="24"/>
        </w:rPr>
        <w:t>U</w:t>
      </w:r>
      <w:r w:rsidR="003A1463">
        <w:rPr>
          <w:rFonts w:ascii="Times New Roman" w:hAnsi="Times New Roman" w:cs="Times New Roman"/>
          <w:sz w:val="24"/>
          <w:szCs w:val="24"/>
        </w:rPr>
        <w:t>tvrđuje se da će Brodsko-posavska županija u školskoj godini 202</w:t>
      </w:r>
      <w:r w:rsidR="00630CD2">
        <w:rPr>
          <w:rFonts w:ascii="Times New Roman" w:hAnsi="Times New Roman" w:cs="Times New Roman"/>
          <w:sz w:val="24"/>
          <w:szCs w:val="24"/>
        </w:rPr>
        <w:t>6</w:t>
      </w:r>
      <w:r w:rsidR="003A1463">
        <w:rPr>
          <w:rFonts w:ascii="Times New Roman" w:hAnsi="Times New Roman" w:cs="Times New Roman"/>
          <w:sz w:val="24"/>
          <w:szCs w:val="24"/>
        </w:rPr>
        <w:t>./202</w:t>
      </w:r>
      <w:r w:rsidR="00630CD2">
        <w:rPr>
          <w:rFonts w:ascii="Times New Roman" w:hAnsi="Times New Roman" w:cs="Times New Roman"/>
          <w:sz w:val="24"/>
          <w:szCs w:val="24"/>
        </w:rPr>
        <w:t>7</w:t>
      </w:r>
      <w:r w:rsidR="003A1463">
        <w:rPr>
          <w:rFonts w:ascii="Times New Roman" w:hAnsi="Times New Roman" w:cs="Times New Roman"/>
          <w:sz w:val="24"/>
          <w:szCs w:val="24"/>
        </w:rPr>
        <w:t xml:space="preserve">., sukladno Odluci o stipendiranju učenika srednjih škola koji se obrazuju za deficitarna zanimanja dodijeliti ukupno </w:t>
      </w:r>
      <w:r w:rsidR="00462EA4">
        <w:rPr>
          <w:rFonts w:ascii="Times New Roman" w:hAnsi="Times New Roman" w:cs="Times New Roman"/>
          <w:sz w:val="24"/>
          <w:szCs w:val="24"/>
        </w:rPr>
        <w:t>80</w:t>
      </w:r>
      <w:r w:rsidR="003A1463">
        <w:rPr>
          <w:rFonts w:ascii="Times New Roman" w:hAnsi="Times New Roman" w:cs="Times New Roman"/>
          <w:sz w:val="24"/>
          <w:szCs w:val="24"/>
        </w:rPr>
        <w:t xml:space="preserve"> stipendija. </w:t>
      </w:r>
      <w:r w:rsidRPr="003419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73AE63" w14:textId="677808DB" w:rsidR="00341968" w:rsidRDefault="00341968" w:rsidP="003419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968">
        <w:rPr>
          <w:rFonts w:ascii="Times New Roman" w:hAnsi="Times New Roman" w:cs="Times New Roman"/>
          <w:b/>
          <w:sz w:val="24"/>
          <w:szCs w:val="24"/>
        </w:rPr>
        <w:t>II.</w:t>
      </w:r>
    </w:p>
    <w:p w14:paraId="775DC379" w14:textId="7C80965E" w:rsidR="00EC4B1B" w:rsidRDefault="003A1463" w:rsidP="008F66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Visina pojedinačne mjesečne stipendije u školskoj 202</w:t>
      </w:r>
      <w:r w:rsidR="00630CD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./202</w:t>
      </w:r>
      <w:r w:rsidR="00630CD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godini iznosi </w:t>
      </w:r>
      <w:r w:rsidR="00462EA4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 xml:space="preserve"> eura (</w:t>
      </w:r>
      <w:proofErr w:type="spellStart"/>
      <w:r w:rsidR="00462EA4">
        <w:rPr>
          <w:rFonts w:ascii="Times New Roman" w:hAnsi="Times New Roman" w:cs="Times New Roman"/>
          <w:sz w:val="24"/>
          <w:szCs w:val="24"/>
        </w:rPr>
        <w:t>osamdeseteura</w:t>
      </w:r>
      <w:proofErr w:type="spellEnd"/>
      <w:r>
        <w:rPr>
          <w:rFonts w:ascii="Times New Roman" w:hAnsi="Times New Roman" w:cs="Times New Roman"/>
          <w:sz w:val="24"/>
          <w:szCs w:val="24"/>
        </w:rPr>
        <w:t>) i isplaćivat će se za 10 (deset)  mjeseci odnosno za razdoblje od 1. ruj</w:t>
      </w:r>
      <w:r w:rsidR="00462EA4">
        <w:rPr>
          <w:rFonts w:ascii="Times New Roman" w:hAnsi="Times New Roman" w:cs="Times New Roman"/>
          <w:sz w:val="24"/>
          <w:szCs w:val="24"/>
        </w:rPr>
        <w:t>na 2026.</w:t>
      </w:r>
      <w:r>
        <w:rPr>
          <w:rFonts w:ascii="Times New Roman" w:hAnsi="Times New Roman" w:cs="Times New Roman"/>
          <w:sz w:val="24"/>
          <w:szCs w:val="24"/>
        </w:rPr>
        <w:t xml:space="preserve"> do 30. lipnja </w:t>
      </w:r>
      <w:r w:rsidR="00462EA4">
        <w:rPr>
          <w:rFonts w:ascii="Times New Roman" w:hAnsi="Times New Roman" w:cs="Times New Roman"/>
          <w:sz w:val="24"/>
          <w:szCs w:val="24"/>
        </w:rPr>
        <w:t>2027.</w:t>
      </w:r>
      <w:r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00DE2E3A" w14:textId="66A01DD7" w:rsidR="00B22754" w:rsidRDefault="00B22754" w:rsidP="008F669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134458" w14:textId="2F575D92" w:rsidR="00B22754" w:rsidRDefault="00B22754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754">
        <w:rPr>
          <w:rFonts w:ascii="Times New Roman" w:hAnsi="Times New Roman" w:cs="Times New Roman"/>
          <w:b/>
          <w:sz w:val="24"/>
          <w:szCs w:val="24"/>
        </w:rPr>
        <w:t>III.</w:t>
      </w:r>
    </w:p>
    <w:p w14:paraId="45AD7D6F" w14:textId="77777777" w:rsidR="00B22754" w:rsidRDefault="00B22754" w:rsidP="00B22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95A781" w14:textId="6F09B25A" w:rsidR="003A1463" w:rsidRDefault="003A1463" w:rsidP="00B22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izvršenje ove Odluke zadužuju se Upravni odjel za obrazovanje, šport i kulturu i Upravni odjel za proračun i financije Brodsko-posavske županije. </w:t>
      </w:r>
    </w:p>
    <w:p w14:paraId="620C24DF" w14:textId="06EF7AB9" w:rsidR="003A1463" w:rsidRDefault="003A1463" w:rsidP="00B227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43BA6A" w14:textId="26AB0E89" w:rsidR="003A1463" w:rsidRPr="003A1463" w:rsidRDefault="003A1463" w:rsidP="003A14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463">
        <w:rPr>
          <w:rFonts w:ascii="Times New Roman" w:hAnsi="Times New Roman" w:cs="Times New Roman"/>
          <w:b/>
          <w:sz w:val="24"/>
          <w:szCs w:val="24"/>
        </w:rPr>
        <w:t>IV.</w:t>
      </w:r>
    </w:p>
    <w:p w14:paraId="2C6940B6" w14:textId="77777777" w:rsidR="003A1463" w:rsidRDefault="003A1463" w:rsidP="00B227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925614" w14:textId="1E46EE3F" w:rsidR="00B22754" w:rsidRPr="00B22754" w:rsidRDefault="00B22754" w:rsidP="00B227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2754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86792B">
        <w:rPr>
          <w:rFonts w:ascii="Times New Roman" w:hAnsi="Times New Roman" w:cs="Times New Roman"/>
          <w:sz w:val="24"/>
          <w:szCs w:val="24"/>
        </w:rPr>
        <w:t>stupa na snagu prvog dana od dana objave</w:t>
      </w:r>
      <w:r w:rsidRPr="00B22754">
        <w:rPr>
          <w:rFonts w:ascii="Times New Roman" w:hAnsi="Times New Roman" w:cs="Times New Roman"/>
          <w:sz w:val="24"/>
          <w:szCs w:val="24"/>
        </w:rPr>
        <w:t xml:space="preserve"> u „Službenom vjesniku Brodsko-posavske županije“</w:t>
      </w:r>
      <w:r w:rsidR="0086792B">
        <w:rPr>
          <w:rFonts w:ascii="Times New Roman" w:hAnsi="Times New Roman" w:cs="Times New Roman"/>
          <w:sz w:val="24"/>
          <w:szCs w:val="24"/>
        </w:rPr>
        <w:t>.</w:t>
      </w:r>
    </w:p>
    <w:p w14:paraId="4FF3303F" w14:textId="77777777" w:rsidR="008F6698" w:rsidRPr="00341968" w:rsidRDefault="008F6698" w:rsidP="008F669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E69ADC" w14:textId="21672AFB" w:rsidR="002642FD" w:rsidRPr="002642FD" w:rsidRDefault="002642FD" w:rsidP="002642F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2FD">
        <w:rPr>
          <w:rFonts w:ascii="Times New Roman" w:hAnsi="Times New Roman" w:cs="Times New Roman"/>
          <w:bCs/>
          <w:sz w:val="24"/>
          <w:szCs w:val="24"/>
        </w:rPr>
        <w:t>KLASA:</w:t>
      </w:r>
      <w:r w:rsidR="00630C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42FD">
        <w:rPr>
          <w:rFonts w:ascii="Times New Roman" w:hAnsi="Times New Roman" w:cs="Times New Roman"/>
          <w:bCs/>
          <w:sz w:val="24"/>
          <w:szCs w:val="24"/>
        </w:rPr>
        <w:t>604-01/2</w:t>
      </w:r>
      <w:r w:rsidR="00630CD2">
        <w:rPr>
          <w:rFonts w:ascii="Times New Roman" w:hAnsi="Times New Roman" w:cs="Times New Roman"/>
          <w:bCs/>
          <w:sz w:val="24"/>
          <w:szCs w:val="24"/>
        </w:rPr>
        <w:t>6</w:t>
      </w:r>
      <w:r w:rsidRPr="002642FD">
        <w:rPr>
          <w:rFonts w:ascii="Times New Roman" w:hAnsi="Times New Roman" w:cs="Times New Roman"/>
          <w:bCs/>
          <w:sz w:val="24"/>
          <w:szCs w:val="24"/>
        </w:rPr>
        <w:t>-03/</w:t>
      </w:r>
      <w:r w:rsidR="00DB2372">
        <w:rPr>
          <w:rFonts w:ascii="Times New Roman" w:hAnsi="Times New Roman" w:cs="Times New Roman"/>
          <w:bCs/>
          <w:sz w:val="24"/>
          <w:szCs w:val="24"/>
        </w:rPr>
        <w:t>1</w:t>
      </w:r>
    </w:p>
    <w:p w14:paraId="16CFC1AA" w14:textId="0DE8A82B" w:rsidR="002642FD" w:rsidRPr="002642FD" w:rsidRDefault="002642FD" w:rsidP="002642F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2FD">
        <w:rPr>
          <w:rFonts w:ascii="Times New Roman" w:hAnsi="Times New Roman" w:cs="Times New Roman"/>
          <w:bCs/>
          <w:sz w:val="24"/>
          <w:szCs w:val="24"/>
        </w:rPr>
        <w:t>URBROJ:</w:t>
      </w:r>
      <w:r w:rsidR="00630C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642FD">
        <w:rPr>
          <w:rFonts w:ascii="Times New Roman" w:hAnsi="Times New Roman" w:cs="Times New Roman"/>
          <w:bCs/>
          <w:sz w:val="24"/>
          <w:szCs w:val="24"/>
        </w:rPr>
        <w:t>2178-05-0</w:t>
      </w:r>
      <w:r w:rsidR="009A6181">
        <w:rPr>
          <w:rFonts w:ascii="Times New Roman" w:hAnsi="Times New Roman" w:cs="Times New Roman"/>
          <w:bCs/>
          <w:sz w:val="24"/>
          <w:szCs w:val="24"/>
        </w:rPr>
        <w:t>1</w:t>
      </w:r>
      <w:r w:rsidRPr="002642FD">
        <w:rPr>
          <w:rFonts w:ascii="Times New Roman" w:hAnsi="Times New Roman" w:cs="Times New Roman"/>
          <w:bCs/>
          <w:sz w:val="24"/>
          <w:szCs w:val="24"/>
        </w:rPr>
        <w:t>/</w:t>
      </w:r>
      <w:r w:rsidR="00630CD2">
        <w:rPr>
          <w:rFonts w:ascii="Times New Roman" w:hAnsi="Times New Roman" w:cs="Times New Roman"/>
          <w:bCs/>
          <w:sz w:val="24"/>
          <w:szCs w:val="24"/>
        </w:rPr>
        <w:t>5</w:t>
      </w:r>
      <w:r w:rsidRPr="002642FD">
        <w:rPr>
          <w:rFonts w:ascii="Times New Roman" w:hAnsi="Times New Roman" w:cs="Times New Roman"/>
          <w:bCs/>
          <w:sz w:val="24"/>
          <w:szCs w:val="24"/>
        </w:rPr>
        <w:t>-2</w:t>
      </w:r>
      <w:r w:rsidR="00630CD2">
        <w:rPr>
          <w:rFonts w:ascii="Times New Roman" w:hAnsi="Times New Roman" w:cs="Times New Roman"/>
          <w:bCs/>
          <w:sz w:val="24"/>
          <w:szCs w:val="24"/>
        </w:rPr>
        <w:t>6</w:t>
      </w:r>
      <w:r w:rsidRPr="002642FD">
        <w:rPr>
          <w:rFonts w:ascii="Times New Roman" w:hAnsi="Times New Roman" w:cs="Times New Roman"/>
          <w:bCs/>
          <w:sz w:val="24"/>
          <w:szCs w:val="24"/>
        </w:rPr>
        <w:t>-</w:t>
      </w:r>
      <w:r w:rsidR="00DB2372">
        <w:rPr>
          <w:rFonts w:ascii="Times New Roman" w:hAnsi="Times New Roman" w:cs="Times New Roman"/>
          <w:bCs/>
          <w:sz w:val="24"/>
          <w:szCs w:val="24"/>
        </w:rPr>
        <w:t>1</w:t>
      </w:r>
    </w:p>
    <w:p w14:paraId="3B456522" w14:textId="74B6D974" w:rsidR="002642FD" w:rsidRPr="002642FD" w:rsidRDefault="002642FD" w:rsidP="002642F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2FD">
        <w:rPr>
          <w:rFonts w:ascii="Times New Roman" w:hAnsi="Times New Roman" w:cs="Times New Roman"/>
          <w:bCs/>
          <w:sz w:val="24"/>
          <w:szCs w:val="24"/>
        </w:rPr>
        <w:t xml:space="preserve">Slavonski Brod, </w:t>
      </w:r>
      <w:r w:rsidR="00462EA4">
        <w:rPr>
          <w:rFonts w:ascii="Times New Roman" w:hAnsi="Times New Roman" w:cs="Times New Roman"/>
          <w:bCs/>
          <w:sz w:val="24"/>
          <w:szCs w:val="24"/>
        </w:rPr>
        <w:t>12</w:t>
      </w:r>
      <w:r w:rsidR="004512D8">
        <w:rPr>
          <w:rFonts w:ascii="Times New Roman" w:hAnsi="Times New Roman" w:cs="Times New Roman"/>
          <w:bCs/>
          <w:sz w:val="24"/>
          <w:szCs w:val="24"/>
        </w:rPr>
        <w:t>. listopada</w:t>
      </w:r>
      <w:r w:rsidRPr="002642FD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630CD2">
        <w:rPr>
          <w:rFonts w:ascii="Times New Roman" w:hAnsi="Times New Roman" w:cs="Times New Roman"/>
          <w:bCs/>
          <w:sz w:val="24"/>
          <w:szCs w:val="24"/>
        </w:rPr>
        <w:t>6</w:t>
      </w:r>
      <w:r w:rsidRPr="002642F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F081F89" w14:textId="77777777" w:rsidR="00341968" w:rsidRDefault="00341968" w:rsidP="00341968">
      <w:pPr>
        <w:rPr>
          <w:rFonts w:ascii="Times New Roman" w:hAnsi="Times New Roman" w:cs="Times New Roman"/>
          <w:b/>
          <w:sz w:val="24"/>
          <w:szCs w:val="24"/>
        </w:rPr>
      </w:pPr>
    </w:p>
    <w:p w14:paraId="7BD98FDB" w14:textId="77777777" w:rsidR="00DF3677" w:rsidRPr="00B22754" w:rsidRDefault="00DF3677" w:rsidP="00341968">
      <w:pPr>
        <w:rPr>
          <w:rFonts w:ascii="Times New Roman" w:hAnsi="Times New Roman" w:cs="Times New Roman"/>
          <w:b/>
          <w:sz w:val="24"/>
          <w:szCs w:val="24"/>
        </w:rPr>
      </w:pPr>
    </w:p>
    <w:p w14:paraId="31B9A705" w14:textId="7A01619C" w:rsidR="009761C5" w:rsidRDefault="00B22754">
      <w:pPr>
        <w:rPr>
          <w:rFonts w:ascii="Times New Roman" w:hAnsi="Times New Roman" w:cs="Times New Roman"/>
          <w:b/>
          <w:sz w:val="24"/>
          <w:szCs w:val="24"/>
        </w:rPr>
      </w:pP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1CC3C53D" w14:textId="77777777" w:rsidR="00DF3677" w:rsidRPr="00B22754" w:rsidRDefault="00DF3677">
      <w:pPr>
        <w:rPr>
          <w:rFonts w:ascii="Times New Roman" w:hAnsi="Times New Roman" w:cs="Times New Roman"/>
          <w:b/>
          <w:sz w:val="24"/>
          <w:szCs w:val="24"/>
        </w:rPr>
      </w:pPr>
    </w:p>
    <w:p w14:paraId="560E9AE0" w14:textId="30C0EF37" w:rsidR="000D5962" w:rsidRDefault="00B22754">
      <w:pPr>
        <w:rPr>
          <w:rFonts w:ascii="Times New Roman" w:hAnsi="Times New Roman" w:cs="Times New Roman"/>
          <w:b/>
          <w:sz w:val="24"/>
          <w:szCs w:val="24"/>
        </w:rPr>
      </w:pP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</w:r>
      <w:r w:rsidRPr="00B22754">
        <w:rPr>
          <w:rFonts w:ascii="Times New Roman" w:hAnsi="Times New Roman" w:cs="Times New Roman"/>
          <w:b/>
          <w:sz w:val="24"/>
          <w:szCs w:val="24"/>
        </w:rPr>
        <w:tab/>
        <w:t xml:space="preserve">dr.sc. Danijel Marušić, dr. med. </w:t>
      </w:r>
      <w:proofErr w:type="spellStart"/>
      <w:r w:rsidRPr="00B22754">
        <w:rPr>
          <w:rFonts w:ascii="Times New Roman" w:hAnsi="Times New Roman" w:cs="Times New Roman"/>
          <w:b/>
          <w:sz w:val="24"/>
          <w:szCs w:val="24"/>
        </w:rPr>
        <w:t>vet</w:t>
      </w:r>
      <w:proofErr w:type="spellEnd"/>
      <w:r w:rsidRPr="00B22754">
        <w:rPr>
          <w:rFonts w:ascii="Times New Roman" w:hAnsi="Times New Roman" w:cs="Times New Roman"/>
          <w:b/>
          <w:sz w:val="24"/>
          <w:szCs w:val="24"/>
        </w:rPr>
        <w:t>.</w:t>
      </w:r>
    </w:p>
    <w:p w14:paraId="20BFF8D7" w14:textId="37B14953" w:rsidR="000D5962" w:rsidRDefault="000D5962">
      <w:pPr>
        <w:rPr>
          <w:rFonts w:ascii="Times New Roman" w:hAnsi="Times New Roman" w:cs="Times New Roman"/>
          <w:sz w:val="24"/>
          <w:szCs w:val="24"/>
        </w:rPr>
      </w:pPr>
    </w:p>
    <w:p w14:paraId="5B82C8F5" w14:textId="77777777" w:rsidR="00DF3677" w:rsidRDefault="00DF3677">
      <w:pPr>
        <w:rPr>
          <w:rFonts w:ascii="Times New Roman" w:hAnsi="Times New Roman" w:cs="Times New Roman"/>
          <w:sz w:val="24"/>
          <w:szCs w:val="24"/>
        </w:rPr>
      </w:pPr>
    </w:p>
    <w:p w14:paraId="79FEE472" w14:textId="77777777" w:rsidR="00DF3677" w:rsidRPr="000D5962" w:rsidRDefault="00DF3677">
      <w:pPr>
        <w:rPr>
          <w:rFonts w:ascii="Times New Roman" w:hAnsi="Times New Roman" w:cs="Times New Roman"/>
          <w:sz w:val="24"/>
          <w:szCs w:val="24"/>
        </w:rPr>
      </w:pPr>
    </w:p>
    <w:p w14:paraId="2164178F" w14:textId="36D5C99F" w:rsidR="000D5962" w:rsidRPr="000D5962" w:rsidRDefault="000D5962">
      <w:p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lastRenderedPageBreak/>
        <w:t>DOSTAVITI:</w:t>
      </w:r>
    </w:p>
    <w:p w14:paraId="12D73A87" w14:textId="2756C8B3" w:rsidR="000D5962" w:rsidRDefault="000D5962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Upravni odjel za obrazovanje, šport i kulturu</w:t>
      </w:r>
    </w:p>
    <w:p w14:paraId="475E42CF" w14:textId="0726A3C0" w:rsidR="003A1463" w:rsidRDefault="003A1463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proračun i financije</w:t>
      </w:r>
    </w:p>
    <w:p w14:paraId="7064BF5C" w14:textId="27449F89" w:rsidR="003A1463" w:rsidRPr="000D5962" w:rsidRDefault="003A1463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stipendiranje učenika</w:t>
      </w:r>
    </w:p>
    <w:p w14:paraId="31D0E575" w14:textId="36105113" w:rsidR="000D5962" w:rsidRPr="000D5962" w:rsidRDefault="000D5962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Redakcija “Službenog vjesnika Brodsko-posavske županije“</w:t>
      </w:r>
    </w:p>
    <w:p w14:paraId="2B031601" w14:textId="2DABBD40" w:rsidR="000D5962" w:rsidRPr="000D5962" w:rsidRDefault="000D5962" w:rsidP="000D596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5962">
        <w:rPr>
          <w:rFonts w:ascii="Times New Roman" w:hAnsi="Times New Roman" w:cs="Times New Roman"/>
          <w:sz w:val="24"/>
          <w:szCs w:val="24"/>
        </w:rPr>
        <w:t>Pismohrana</w:t>
      </w:r>
    </w:p>
    <w:sectPr w:rsidR="000D5962" w:rsidRPr="000D5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35044"/>
    <w:multiLevelType w:val="hybridMultilevel"/>
    <w:tmpl w:val="C9263C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38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862"/>
    <w:rsid w:val="000D5962"/>
    <w:rsid w:val="001E569B"/>
    <w:rsid w:val="002300DE"/>
    <w:rsid w:val="002642FD"/>
    <w:rsid w:val="00341968"/>
    <w:rsid w:val="00357FD4"/>
    <w:rsid w:val="003A1463"/>
    <w:rsid w:val="003D3041"/>
    <w:rsid w:val="004512D8"/>
    <w:rsid w:val="00462EA4"/>
    <w:rsid w:val="00482862"/>
    <w:rsid w:val="00490262"/>
    <w:rsid w:val="005048B8"/>
    <w:rsid w:val="00630CD2"/>
    <w:rsid w:val="006E64E5"/>
    <w:rsid w:val="00745A3A"/>
    <w:rsid w:val="0086792B"/>
    <w:rsid w:val="00896F10"/>
    <w:rsid w:val="008F6698"/>
    <w:rsid w:val="00951C07"/>
    <w:rsid w:val="009761C5"/>
    <w:rsid w:val="009A2375"/>
    <w:rsid w:val="009A6181"/>
    <w:rsid w:val="009E6940"/>
    <w:rsid w:val="00AB7F8F"/>
    <w:rsid w:val="00B22754"/>
    <w:rsid w:val="00D1035E"/>
    <w:rsid w:val="00D66226"/>
    <w:rsid w:val="00DB2372"/>
    <w:rsid w:val="00DF3677"/>
    <w:rsid w:val="00EC4B1B"/>
    <w:rsid w:val="00F2264F"/>
    <w:rsid w:val="00F8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DA7BD"/>
  <w15:chartTrackingRefBased/>
  <w15:docId w15:val="{E7914644-8602-4D6E-81AF-D7E1468C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8B8"/>
    <w:rPr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D5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5962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Odlomakpopisa">
    <w:name w:val="List Paragraph"/>
    <w:basedOn w:val="Normal"/>
    <w:uiPriority w:val="34"/>
    <w:qFormat/>
    <w:rsid w:val="000D5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D3589-68FB-44F7-9EB0-D7D7F04E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4</cp:revision>
  <cp:lastPrinted>2026-10-21T07:02:00Z</cp:lastPrinted>
  <dcterms:created xsi:type="dcterms:W3CDTF">2026-10-21T07:02:00Z</dcterms:created>
  <dcterms:modified xsi:type="dcterms:W3CDTF">2026-10-21T07:02:00Z</dcterms:modified>
</cp:coreProperties>
</file>